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CFC4" w14:textId="7B472CB7" w:rsidR="00072365" w:rsidRDefault="0017672E" w:rsidP="0017672E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A2D4A7F" wp14:editId="34E676FD">
            <wp:simplePos x="0" y="0"/>
            <wp:positionH relativeFrom="column">
              <wp:posOffset>32223</wp:posOffset>
            </wp:positionH>
            <wp:positionV relativeFrom="paragraph">
              <wp:posOffset>-446405</wp:posOffset>
            </wp:positionV>
            <wp:extent cx="7146836" cy="103348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36" cy="1033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</w:t>
      </w:r>
    </w:p>
    <w:p w14:paraId="0F61563E" w14:textId="12388AC4" w:rsidR="0017672E" w:rsidRDefault="0017672E" w:rsidP="0017672E"/>
    <w:p w14:paraId="2436394E" w14:textId="77777777" w:rsidR="0017672E" w:rsidRDefault="0017672E" w:rsidP="0017672E"/>
    <w:p w14:paraId="4F412254" w14:textId="2EBFFB59" w:rsidR="00F26286" w:rsidRPr="00F3458E" w:rsidRDefault="00F26286" w:rsidP="004E79D9">
      <w:pPr>
        <w:spacing w:after="0"/>
        <w:jc w:val="center"/>
        <w:rPr>
          <w:rFonts w:ascii="Verdana" w:hAnsi="Verdana"/>
          <w:b/>
          <w:sz w:val="10"/>
          <w:szCs w:val="10"/>
        </w:rPr>
      </w:pPr>
    </w:p>
    <w:p w14:paraId="10CEC4D0" w14:textId="48626D21" w:rsidR="00501D9E" w:rsidRDefault="00501D9E" w:rsidP="008530EF">
      <w:pPr>
        <w:spacing w:after="0"/>
        <w:ind w:firstLine="567"/>
        <w:jc w:val="center"/>
        <w:rPr>
          <w:rFonts w:ascii="Verdana" w:hAnsi="Verdana"/>
          <w:b/>
          <w:sz w:val="28"/>
          <w:szCs w:val="28"/>
        </w:rPr>
      </w:pPr>
    </w:p>
    <w:p w14:paraId="6761204C" w14:textId="58F9278B" w:rsidR="00566700" w:rsidRDefault="0055297E" w:rsidP="00501D9E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Nieruchomość</w:t>
      </w:r>
      <w:r w:rsidR="001C645B">
        <w:rPr>
          <w:rFonts w:ascii="Verdana" w:hAnsi="Verdana"/>
          <w:b/>
          <w:sz w:val="28"/>
          <w:szCs w:val="28"/>
        </w:rPr>
        <w:t xml:space="preserve"> pod zabudowę </w:t>
      </w:r>
      <w:r w:rsidR="00C42650">
        <w:rPr>
          <w:rFonts w:ascii="Verdana" w:hAnsi="Verdana"/>
          <w:b/>
          <w:sz w:val="28"/>
          <w:szCs w:val="28"/>
        </w:rPr>
        <w:t xml:space="preserve">mieszkaniową </w:t>
      </w:r>
      <w:r w:rsidR="00EF6C3E">
        <w:rPr>
          <w:rFonts w:ascii="Verdana" w:hAnsi="Verdana"/>
          <w:b/>
          <w:sz w:val="28"/>
          <w:szCs w:val="28"/>
        </w:rPr>
        <w:t xml:space="preserve">jednorodzinną </w:t>
      </w:r>
    </w:p>
    <w:p w14:paraId="1421016B" w14:textId="3BF5F383" w:rsidR="00476FF0" w:rsidRPr="00566700" w:rsidRDefault="00476FF0" w:rsidP="00566700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</w:p>
    <w:p w14:paraId="5140185F" w14:textId="6C24B8F4" w:rsidR="00160D13" w:rsidRDefault="00CF73AE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 w:cs="MyriadPro-LightSemiExt"/>
          <w:sz w:val="24"/>
          <w:szCs w:val="24"/>
        </w:rPr>
      </w:pPr>
      <w:r>
        <w:rPr>
          <w:rFonts w:ascii="Verdana" w:hAnsi="Verdana" w:cs="MyriadPro-LightSemiExt"/>
          <w:sz w:val="24"/>
          <w:szCs w:val="24"/>
        </w:rPr>
        <w:t xml:space="preserve">Nieruchomość </w:t>
      </w:r>
      <w:r w:rsidR="00567A3F">
        <w:rPr>
          <w:rFonts w:ascii="Verdana" w:hAnsi="Verdana" w:cs="MyriadPro-LightSemiExt"/>
          <w:sz w:val="24"/>
          <w:szCs w:val="24"/>
        </w:rPr>
        <w:t xml:space="preserve">o </w:t>
      </w:r>
      <w:r w:rsidR="00A95629">
        <w:rPr>
          <w:rFonts w:ascii="Verdana" w:hAnsi="Verdana" w:cs="MyriadPro-LightSemiExt"/>
          <w:sz w:val="24"/>
          <w:szCs w:val="24"/>
        </w:rPr>
        <w:t xml:space="preserve">powierzchni </w:t>
      </w:r>
      <w:r w:rsidR="00B5664F">
        <w:rPr>
          <w:rFonts w:ascii="Verdana" w:hAnsi="Verdana" w:cs="MyriadPro-LightSemiExt"/>
          <w:sz w:val="24"/>
          <w:szCs w:val="24"/>
        </w:rPr>
        <w:t>695</w:t>
      </w:r>
      <w:r w:rsidR="001C645B">
        <w:rPr>
          <w:rFonts w:ascii="Verdana" w:hAnsi="Verdana" w:cs="MyriadPro-LightSemiExt"/>
          <w:sz w:val="24"/>
          <w:szCs w:val="24"/>
        </w:rPr>
        <w:t xml:space="preserve"> m</w:t>
      </w:r>
      <w:r w:rsidR="001C645B">
        <w:rPr>
          <w:rFonts w:ascii="Verdana" w:hAnsi="Verdana" w:cs="MyriadPro-LightSemiExt"/>
          <w:sz w:val="24"/>
          <w:szCs w:val="24"/>
          <w:vertAlign w:val="superscript"/>
        </w:rPr>
        <w:t>2</w:t>
      </w:r>
      <w:r w:rsidR="001C645B">
        <w:rPr>
          <w:rFonts w:ascii="Verdana" w:hAnsi="Verdana" w:cs="MyriadPro-LightSemiExt"/>
          <w:sz w:val="24"/>
          <w:szCs w:val="24"/>
        </w:rPr>
        <w:t xml:space="preserve"> </w:t>
      </w:r>
      <w:r w:rsidR="00D61791">
        <w:rPr>
          <w:rFonts w:ascii="Verdana" w:hAnsi="Verdana" w:cs="MyriadPro-LightSemiExt"/>
          <w:sz w:val="24"/>
          <w:szCs w:val="24"/>
        </w:rPr>
        <w:t>położona w</w:t>
      </w:r>
      <w:r w:rsidR="00BC7C44">
        <w:rPr>
          <w:rFonts w:ascii="Verdana" w:hAnsi="Verdana" w:cs="MyriadPro-LightSemiExt"/>
          <w:sz w:val="24"/>
          <w:szCs w:val="24"/>
        </w:rPr>
        <w:t xml:space="preserve"> </w:t>
      </w:r>
      <w:r w:rsidR="003752D0">
        <w:rPr>
          <w:rFonts w:ascii="Verdana" w:hAnsi="Verdana" w:cs="MyriadPro-LightSemiExt"/>
          <w:sz w:val="24"/>
          <w:szCs w:val="24"/>
        </w:rPr>
        <w:t xml:space="preserve">zacisznej </w:t>
      </w:r>
      <w:r w:rsidR="00BE49F6">
        <w:rPr>
          <w:rFonts w:ascii="Verdana" w:hAnsi="Verdana" w:cs="MyriadPro-LightSemiExt"/>
          <w:sz w:val="24"/>
          <w:szCs w:val="24"/>
        </w:rPr>
        <w:t xml:space="preserve">części </w:t>
      </w:r>
      <w:r w:rsidR="00D61791">
        <w:rPr>
          <w:rFonts w:ascii="Verdana" w:hAnsi="Verdana" w:cs="MyriadPro-LightSemiExt"/>
          <w:sz w:val="24"/>
          <w:szCs w:val="24"/>
        </w:rPr>
        <w:t xml:space="preserve">miasta </w:t>
      </w:r>
      <w:r w:rsidR="00160D13" w:rsidRPr="00870F8C">
        <w:rPr>
          <w:rFonts w:ascii="Verdana" w:hAnsi="Verdana" w:cs="MyriadPro-LightSemiExt"/>
          <w:sz w:val="24"/>
          <w:szCs w:val="24"/>
        </w:rPr>
        <w:t xml:space="preserve">przy </w:t>
      </w:r>
      <w:r w:rsidR="00D61791">
        <w:rPr>
          <w:rFonts w:ascii="Verdana" w:hAnsi="Verdana" w:cs="MyriadPro-LightSemiExt"/>
          <w:sz w:val="24"/>
          <w:szCs w:val="24"/>
        </w:rPr>
        <w:t xml:space="preserve">                                   </w:t>
      </w:r>
      <w:r w:rsidR="00160D13" w:rsidRPr="00870F8C">
        <w:rPr>
          <w:rFonts w:ascii="Verdana" w:hAnsi="Verdana" w:cs="MyriadPro-LightSemiExt"/>
          <w:sz w:val="24"/>
          <w:szCs w:val="24"/>
        </w:rPr>
        <w:t>ul.</w:t>
      </w:r>
      <w:r w:rsidR="00C42650">
        <w:rPr>
          <w:rFonts w:ascii="Verdana" w:hAnsi="Verdana" w:cs="MyriadPro-LightSemiExt"/>
          <w:sz w:val="24"/>
          <w:szCs w:val="24"/>
        </w:rPr>
        <w:t xml:space="preserve"> </w:t>
      </w:r>
      <w:r w:rsidR="003752D0">
        <w:rPr>
          <w:rFonts w:ascii="Verdana" w:hAnsi="Verdana" w:cs="MyriadPro-LightSemiExt"/>
          <w:sz w:val="24"/>
          <w:szCs w:val="24"/>
        </w:rPr>
        <w:t xml:space="preserve">Spokojnej </w:t>
      </w:r>
      <w:r w:rsidR="001C645B">
        <w:rPr>
          <w:rFonts w:ascii="Verdana" w:hAnsi="Verdana" w:cs="MyriadPro-LightSemiExt"/>
          <w:sz w:val="24"/>
          <w:szCs w:val="24"/>
        </w:rPr>
        <w:t xml:space="preserve">pod </w:t>
      </w:r>
      <w:r w:rsidR="004A45DD">
        <w:rPr>
          <w:rFonts w:ascii="Verdana" w:hAnsi="Verdana" w:cs="MyriadPro-LightSemiExt"/>
          <w:sz w:val="24"/>
          <w:szCs w:val="24"/>
        </w:rPr>
        <w:t>za</w:t>
      </w:r>
      <w:r w:rsidR="001C645B">
        <w:rPr>
          <w:rFonts w:ascii="Verdana" w:hAnsi="Verdana" w:cs="MyriadPro-LightSemiExt"/>
          <w:sz w:val="24"/>
          <w:szCs w:val="24"/>
        </w:rPr>
        <w:t>budowę</w:t>
      </w:r>
      <w:r w:rsidR="00BE49F6">
        <w:rPr>
          <w:rFonts w:ascii="Verdana" w:hAnsi="Verdana" w:cs="MyriadPro-LightSemiExt"/>
          <w:sz w:val="24"/>
          <w:szCs w:val="24"/>
        </w:rPr>
        <w:t xml:space="preserve"> </w:t>
      </w:r>
      <w:r w:rsidR="00C42650">
        <w:rPr>
          <w:rFonts w:ascii="Verdana" w:hAnsi="Verdana" w:cs="MyriadPro-LightSemiExt"/>
          <w:sz w:val="24"/>
          <w:szCs w:val="24"/>
        </w:rPr>
        <w:t xml:space="preserve">mieszkaniową </w:t>
      </w:r>
      <w:r w:rsidR="003752D0">
        <w:rPr>
          <w:rFonts w:ascii="Verdana" w:hAnsi="Verdana" w:cs="MyriadPro-LightSemiExt"/>
          <w:sz w:val="24"/>
          <w:szCs w:val="24"/>
        </w:rPr>
        <w:t xml:space="preserve">jednorodzinną </w:t>
      </w:r>
    </w:p>
    <w:p w14:paraId="22F3DEB0" w14:textId="6543113E" w:rsidR="00566700" w:rsidRPr="00870F8C" w:rsidRDefault="00566700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/>
          <w:sz w:val="24"/>
          <w:szCs w:val="24"/>
        </w:rPr>
      </w:pPr>
    </w:p>
    <w:p w14:paraId="00B2C82E" w14:textId="3876F71F" w:rsidR="007223C2" w:rsidRPr="00163099" w:rsidRDefault="007223C2" w:rsidP="00163099">
      <w:pPr>
        <w:spacing w:after="0" w:line="360" w:lineRule="auto"/>
        <w:jc w:val="both"/>
        <w:rPr>
          <w:rFonts w:ascii="Verdana" w:hAnsi="Verdana"/>
          <w:sz w:val="2"/>
          <w:szCs w:val="2"/>
        </w:rPr>
      </w:pPr>
    </w:p>
    <w:p w14:paraId="65B62FB3" w14:textId="46F328F1" w:rsidR="002F6D20" w:rsidRPr="00257BEF" w:rsidRDefault="00DF7D9C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70528" behindDoc="0" locked="0" layoutInCell="1" allowOverlap="1" wp14:anchorId="50F3DB6C" wp14:editId="667BEFAC">
            <wp:simplePos x="0" y="0"/>
            <wp:positionH relativeFrom="column">
              <wp:posOffset>3989650</wp:posOffset>
            </wp:positionH>
            <wp:positionV relativeFrom="paragraph">
              <wp:posOffset>120540</wp:posOffset>
            </wp:positionV>
            <wp:extent cx="3119120" cy="1893570"/>
            <wp:effectExtent l="76200" t="38100" r="81280" b="125730"/>
            <wp:wrapSquare wrapText="bothSides"/>
            <wp:docPr id="401402807" name="Obraz 40140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02807" name="Obraz 4014028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189357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ED7D31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257BEF">
        <w:rPr>
          <w:rFonts w:ascii="Verdana" w:eastAsia="Calibri" w:hAnsi="Verdana" w:cs="Times New Roman"/>
          <w:b/>
          <w:sz w:val="16"/>
          <w:szCs w:val="16"/>
        </w:rPr>
        <w:t>Rodzaj nieruchomości:</w:t>
      </w:r>
      <w:r w:rsidR="002F6D20" w:rsidRPr="00257BEF">
        <w:rPr>
          <w:rFonts w:ascii="Verdana" w:eastAsia="Calibri" w:hAnsi="Verdana" w:cs="Times New Roman"/>
          <w:sz w:val="16"/>
          <w:szCs w:val="16"/>
        </w:rPr>
        <w:t xml:space="preserve"> nieruchomość </w:t>
      </w:r>
      <w:r w:rsidR="001C645B" w:rsidRPr="00257BEF">
        <w:rPr>
          <w:rFonts w:ascii="Verdana" w:eastAsia="Calibri" w:hAnsi="Verdana" w:cs="Times New Roman"/>
          <w:sz w:val="16"/>
          <w:szCs w:val="16"/>
        </w:rPr>
        <w:t>nie</w:t>
      </w:r>
      <w:r w:rsidR="002F6D20" w:rsidRPr="00257BEF">
        <w:rPr>
          <w:rFonts w:ascii="Verdana" w:eastAsia="Calibri" w:hAnsi="Verdana" w:cs="Times New Roman"/>
          <w:sz w:val="16"/>
          <w:szCs w:val="16"/>
        </w:rPr>
        <w:t>zabudowana</w:t>
      </w:r>
      <w:r w:rsidR="00C10ED2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1950DF91" w14:textId="7C3B37A2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Oznaczenie w ewidencji gruntów i </w:t>
      </w:r>
      <w:proofErr w:type="gramStart"/>
      <w:r w:rsidRPr="00257BEF">
        <w:rPr>
          <w:rFonts w:ascii="Verdana" w:eastAsia="Calibri" w:hAnsi="Verdana" w:cs="Times New Roman"/>
          <w:b/>
          <w:sz w:val="16"/>
          <w:szCs w:val="16"/>
        </w:rPr>
        <w:t>budynków</w:t>
      </w:r>
      <w:r w:rsidRPr="00257BEF">
        <w:rPr>
          <w:rFonts w:ascii="Verdana" w:eastAsia="Calibri" w:hAnsi="Verdana" w:cs="Times New Roman"/>
          <w:sz w:val="16"/>
          <w:szCs w:val="16"/>
        </w:rPr>
        <w:t xml:space="preserve">: </w:t>
      </w:r>
      <w:r w:rsidR="00A95629">
        <w:rPr>
          <w:rFonts w:ascii="Verdana" w:eastAsia="Calibri" w:hAnsi="Verdana" w:cs="Times New Roman"/>
          <w:sz w:val="16"/>
          <w:szCs w:val="16"/>
        </w:rPr>
        <w:t xml:space="preserve"> działka</w:t>
      </w:r>
      <w:proofErr w:type="gramEnd"/>
      <w:r w:rsidR="00A95629">
        <w:rPr>
          <w:rFonts w:ascii="Verdana" w:eastAsia="Calibri" w:hAnsi="Verdana" w:cs="Times New Roman"/>
          <w:sz w:val="16"/>
          <w:szCs w:val="16"/>
        </w:rPr>
        <w:t xml:space="preserve"> nr 2</w:t>
      </w:r>
      <w:r w:rsidR="00B5664F">
        <w:rPr>
          <w:rFonts w:ascii="Verdana" w:eastAsia="Calibri" w:hAnsi="Verdana" w:cs="Times New Roman"/>
          <w:sz w:val="16"/>
          <w:szCs w:val="16"/>
        </w:rPr>
        <w:t>50</w:t>
      </w:r>
      <w:r w:rsidR="00D61791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257BEF">
        <w:rPr>
          <w:rFonts w:ascii="Verdana" w:eastAsia="Calibri" w:hAnsi="Verdana" w:cs="Times New Roman"/>
          <w:sz w:val="16"/>
          <w:szCs w:val="16"/>
        </w:rPr>
        <w:t>obr</w:t>
      </w:r>
      <w:proofErr w:type="spellEnd"/>
      <w:r w:rsidRPr="00257BEF">
        <w:rPr>
          <w:rFonts w:ascii="Verdana" w:eastAsia="Calibri" w:hAnsi="Verdana" w:cs="Times New Roman"/>
          <w:sz w:val="16"/>
          <w:szCs w:val="16"/>
        </w:rPr>
        <w:t xml:space="preserve">. </w:t>
      </w:r>
      <w:r w:rsidR="00C10ED2" w:rsidRPr="00257BEF">
        <w:rPr>
          <w:rFonts w:ascii="Verdana" w:eastAsia="Calibri" w:hAnsi="Verdana" w:cs="Times New Roman"/>
          <w:sz w:val="16"/>
          <w:szCs w:val="16"/>
        </w:rPr>
        <w:t>000</w:t>
      </w:r>
      <w:r w:rsidR="003752D0">
        <w:rPr>
          <w:rFonts w:ascii="Verdana" w:eastAsia="Calibri" w:hAnsi="Verdana" w:cs="Times New Roman"/>
          <w:sz w:val="16"/>
          <w:szCs w:val="16"/>
        </w:rPr>
        <w:t>2</w:t>
      </w:r>
    </w:p>
    <w:p w14:paraId="4E9D6E14" w14:textId="19BAF9BE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Powierzchnia działki: </w:t>
      </w:r>
      <w:r w:rsidR="00B5664F">
        <w:rPr>
          <w:rFonts w:ascii="Verdana" w:eastAsia="Calibri" w:hAnsi="Verdana" w:cs="Times New Roman"/>
          <w:sz w:val="16"/>
          <w:szCs w:val="16"/>
        </w:rPr>
        <w:t>695</w:t>
      </w:r>
      <w:r w:rsidR="00BC7C44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>m</w:t>
      </w:r>
      <w:r w:rsidR="004A45DD" w:rsidRPr="00257BEF">
        <w:rPr>
          <w:rFonts w:ascii="Verdana" w:eastAsia="Calibri" w:hAnsi="Verdana" w:cs="Times New Roman"/>
          <w:sz w:val="16"/>
          <w:szCs w:val="16"/>
          <w:vertAlign w:val="superscript"/>
        </w:rPr>
        <w:t>2</w:t>
      </w:r>
    </w:p>
    <w:p w14:paraId="0894DC25" w14:textId="71199F8F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Lokalizacja: </w:t>
      </w:r>
      <w:r w:rsidRPr="00257BEF">
        <w:rPr>
          <w:rFonts w:ascii="Verdana" w:eastAsia="Calibri" w:hAnsi="Verdana" w:cs="Times New Roman"/>
          <w:sz w:val="16"/>
          <w:szCs w:val="16"/>
        </w:rPr>
        <w:t>w strefie</w:t>
      </w:r>
      <w:r w:rsidR="00566700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="00C42650" w:rsidRPr="00257BEF">
        <w:rPr>
          <w:rFonts w:ascii="Verdana" w:eastAsia="Calibri" w:hAnsi="Verdana" w:cs="Times New Roman"/>
          <w:sz w:val="16"/>
          <w:szCs w:val="16"/>
        </w:rPr>
        <w:t xml:space="preserve">peryferyjnej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 xml:space="preserve">miasta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przy</w:t>
      </w:r>
      <w:r w:rsidR="00032A21">
        <w:rPr>
          <w:rFonts w:ascii="Verdana" w:eastAsia="Calibri" w:hAnsi="Verdana" w:cs="Times New Roman"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 xml:space="preserve">ul. </w:t>
      </w:r>
      <w:r w:rsidR="003752D0">
        <w:rPr>
          <w:rFonts w:ascii="Verdana" w:eastAsia="Calibri" w:hAnsi="Verdana" w:cs="Times New Roman"/>
          <w:sz w:val="16"/>
          <w:szCs w:val="16"/>
        </w:rPr>
        <w:t>Spokojnej</w:t>
      </w:r>
    </w:p>
    <w:p w14:paraId="51CE39FA" w14:textId="04644E16" w:rsidR="008A3CF5" w:rsidRPr="00257BEF" w:rsidRDefault="002F6D20" w:rsidP="009B58CF">
      <w:pPr>
        <w:spacing w:after="0" w:line="36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Sytuacja prawna: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własność Gminy Szklarska Poręba</w:t>
      </w:r>
    </w:p>
    <w:p w14:paraId="52048DC2" w14:textId="40455691" w:rsidR="00D0609D" w:rsidRDefault="002F6D20" w:rsidP="00D0609D">
      <w:pPr>
        <w:spacing w:after="0" w:line="24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Nr Księgi wieczystej: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hAnsi="Verdana"/>
          <w:sz w:val="16"/>
          <w:szCs w:val="16"/>
        </w:rPr>
        <w:t xml:space="preserve">Sąd Rejonowy w Jeleniej Górze dla </w:t>
      </w:r>
      <w:r w:rsidR="0055297E" w:rsidRPr="00257BEF">
        <w:rPr>
          <w:rFonts w:ascii="Verdana" w:hAnsi="Verdana"/>
          <w:sz w:val="16"/>
          <w:szCs w:val="16"/>
        </w:rPr>
        <w:t xml:space="preserve">tej </w:t>
      </w:r>
      <w:r w:rsidR="008A3CF5" w:rsidRPr="00257BEF">
        <w:rPr>
          <w:rFonts w:ascii="Verdana" w:hAnsi="Verdana"/>
          <w:sz w:val="16"/>
          <w:szCs w:val="16"/>
        </w:rPr>
        <w:t xml:space="preserve">działki i dla innych działek prowadzi księgę wieczystą </w:t>
      </w:r>
      <w:r w:rsidR="003752D0">
        <w:rPr>
          <w:rFonts w:ascii="Verdana" w:hAnsi="Verdana"/>
          <w:b/>
          <w:sz w:val="16"/>
          <w:szCs w:val="16"/>
        </w:rPr>
        <w:t xml:space="preserve">KW </w:t>
      </w:r>
      <w:proofErr w:type="gramStart"/>
      <w:r w:rsidR="003752D0">
        <w:rPr>
          <w:rFonts w:ascii="Verdana" w:hAnsi="Verdana"/>
          <w:b/>
          <w:sz w:val="16"/>
          <w:szCs w:val="16"/>
        </w:rPr>
        <w:t>NR  JG</w:t>
      </w:r>
      <w:proofErr w:type="gramEnd"/>
      <w:r w:rsidR="003752D0">
        <w:rPr>
          <w:rFonts w:ascii="Verdana" w:hAnsi="Verdana"/>
          <w:b/>
          <w:sz w:val="16"/>
          <w:szCs w:val="16"/>
        </w:rPr>
        <w:t>1J/000</w:t>
      </w:r>
      <w:r w:rsidR="00B5664F">
        <w:rPr>
          <w:rFonts w:ascii="Verdana" w:hAnsi="Verdana"/>
          <w:b/>
          <w:sz w:val="16"/>
          <w:szCs w:val="16"/>
        </w:rPr>
        <w:t>32432</w:t>
      </w:r>
      <w:r w:rsidR="003752D0">
        <w:rPr>
          <w:rFonts w:ascii="Verdana" w:hAnsi="Verdana"/>
          <w:b/>
          <w:sz w:val="16"/>
          <w:szCs w:val="16"/>
        </w:rPr>
        <w:t>/</w:t>
      </w:r>
      <w:r w:rsidR="00B5664F">
        <w:rPr>
          <w:rFonts w:ascii="Verdana" w:hAnsi="Verdana"/>
          <w:b/>
          <w:sz w:val="16"/>
          <w:szCs w:val="16"/>
        </w:rPr>
        <w:t>8</w:t>
      </w:r>
      <w:r w:rsidR="008A3CF5" w:rsidRPr="00257BEF">
        <w:rPr>
          <w:rFonts w:ascii="Verdana" w:hAnsi="Verdana"/>
          <w:b/>
          <w:sz w:val="16"/>
          <w:szCs w:val="16"/>
        </w:rPr>
        <w:t xml:space="preserve">. </w:t>
      </w:r>
      <w:r w:rsidR="008A3CF5" w:rsidRPr="00257BEF">
        <w:rPr>
          <w:rFonts w:ascii="Verdana" w:hAnsi="Verdana"/>
          <w:sz w:val="16"/>
          <w:szCs w:val="16"/>
        </w:rPr>
        <w:t>W chwili sprzedaży dla nieruchomości zostanie założona nowa księga wieczysta.</w:t>
      </w:r>
    </w:p>
    <w:p w14:paraId="7B57A318" w14:textId="4D8A9FB3" w:rsidR="0009106E" w:rsidRPr="00257BEF" w:rsidRDefault="002F6D20" w:rsidP="0009106E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Sposób udostepnienia nieruchomości: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sprzedaż</w:t>
      </w:r>
      <w:r w:rsidR="00F3458E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6C18BE89" w14:textId="2AC105CB" w:rsidR="004A45DD" w:rsidRPr="00257BEF" w:rsidRDefault="00DF7D9C" w:rsidP="00163099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0" locked="0" layoutInCell="1" allowOverlap="1" wp14:anchorId="03DDA0C3" wp14:editId="531BA453">
            <wp:simplePos x="0" y="0"/>
            <wp:positionH relativeFrom="column">
              <wp:posOffset>5612130</wp:posOffset>
            </wp:positionH>
            <wp:positionV relativeFrom="paragraph">
              <wp:posOffset>144283</wp:posOffset>
            </wp:positionV>
            <wp:extent cx="1497965" cy="2663190"/>
            <wp:effectExtent l="76200" t="38100" r="83185" b="13716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66319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257BEF">
        <w:rPr>
          <w:rFonts w:ascii="Verdana" w:eastAsia="Calibri" w:hAnsi="Verdana" w:cs="Times New Roman"/>
          <w:b/>
          <w:sz w:val="16"/>
          <w:szCs w:val="16"/>
        </w:rPr>
        <w:t>Tryb nabycia: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09106E" w:rsidRPr="00257BEF">
        <w:rPr>
          <w:rFonts w:ascii="Verdana" w:eastAsia="Calibri" w:hAnsi="Verdana" w:cs="Times New Roman"/>
          <w:sz w:val="16"/>
          <w:szCs w:val="16"/>
        </w:rPr>
        <w:t>przetarg ustny nieograniczony</w:t>
      </w:r>
    </w:p>
    <w:p w14:paraId="0C52807D" w14:textId="183B01CE" w:rsidR="003752D0" w:rsidRPr="003752D0" w:rsidRDefault="000A055F" w:rsidP="003752D0">
      <w:pPr>
        <w:spacing w:line="240" w:lineRule="auto"/>
        <w:ind w:left="1416"/>
        <w:jc w:val="both"/>
        <w:rPr>
          <w:rFonts w:ascii="Verdana" w:hAnsi="Verdana" w:cs="Arial"/>
          <w:sz w:val="16"/>
          <w:szCs w:val="16"/>
        </w:rPr>
      </w:pPr>
      <w:r w:rsidRPr="003752D0">
        <w:rPr>
          <w:rFonts w:ascii="Verdana" w:eastAsia="Calibri" w:hAnsi="Verdana" w:cs="Times New Roman"/>
          <w:b/>
          <w:sz w:val="16"/>
          <w:szCs w:val="16"/>
        </w:rPr>
        <w:t>Przeznaczenie nieruchomości i sposób jej zagospodarowania:</w:t>
      </w:r>
      <w:r w:rsidR="0009106E" w:rsidRPr="003752D0">
        <w:rPr>
          <w:rFonts w:ascii="Verdana" w:eastAsia="Calibri" w:hAnsi="Verdana" w:cs="Times New Roman"/>
          <w:sz w:val="16"/>
          <w:szCs w:val="16"/>
        </w:rPr>
        <w:t xml:space="preserve"> </w:t>
      </w:r>
      <w:r w:rsidR="003752D0" w:rsidRPr="003752D0">
        <w:rPr>
          <w:rFonts w:ascii="Verdana" w:hAnsi="Verdana"/>
          <w:sz w:val="16"/>
          <w:szCs w:val="16"/>
        </w:rPr>
        <w:t xml:space="preserve">nieruchomość znajduje się na terenie objętym ustaleniami miejscowego planu zagospodarowania przestrzennego </w:t>
      </w:r>
      <w:r w:rsidR="003752D0" w:rsidRPr="003752D0">
        <w:rPr>
          <w:rFonts w:ascii="Verdana" w:hAnsi="Verdana" w:cs="Arial"/>
          <w:sz w:val="16"/>
          <w:szCs w:val="16"/>
        </w:rPr>
        <w:t xml:space="preserve">dla terenów w obszarze ulic Piastowskiej, Kolejowej, Wiejskiej, Sanatoryjnej, Muzealnej w Szklarskiej Porębie – część A (uchwała Rady Miejskiej w Szklarskiej Porębie nr XXXVI/402/21 z dnia 25 lutego 2021 r.). Działka oznaczona jest na rysunku planu symbolem </w:t>
      </w:r>
      <w:r w:rsidR="00B5664F">
        <w:rPr>
          <w:rFonts w:ascii="Verdana" w:hAnsi="Verdana" w:cs="Arial"/>
          <w:b/>
          <w:sz w:val="16"/>
          <w:szCs w:val="16"/>
        </w:rPr>
        <w:t>5</w:t>
      </w:r>
      <w:r w:rsidR="003752D0" w:rsidRPr="003752D0">
        <w:rPr>
          <w:rFonts w:ascii="Verdana" w:hAnsi="Verdana" w:cs="Arial"/>
          <w:b/>
          <w:sz w:val="16"/>
          <w:szCs w:val="16"/>
        </w:rPr>
        <w:t>MN</w:t>
      </w:r>
      <w:r w:rsidR="003752D0" w:rsidRPr="003752D0">
        <w:rPr>
          <w:rFonts w:ascii="Verdana" w:hAnsi="Verdana" w:cs="Arial"/>
          <w:sz w:val="16"/>
          <w:szCs w:val="16"/>
        </w:rPr>
        <w:t xml:space="preserve"> z przeznaczeniem podstawowym: </w:t>
      </w:r>
      <w:r w:rsidR="003752D0" w:rsidRPr="003752D0">
        <w:rPr>
          <w:rFonts w:ascii="Verdana" w:hAnsi="Verdana" w:cs="Arial"/>
          <w:b/>
          <w:sz w:val="16"/>
          <w:szCs w:val="16"/>
        </w:rPr>
        <w:t>zabudowa mieszkaniowa jednorodzinna</w:t>
      </w:r>
      <w:r w:rsidR="003752D0" w:rsidRPr="003752D0">
        <w:rPr>
          <w:rFonts w:ascii="Verdana" w:hAnsi="Verdana" w:cs="Arial"/>
          <w:sz w:val="16"/>
          <w:szCs w:val="16"/>
        </w:rPr>
        <w:t xml:space="preserve"> oraz z przeznaczeniem dopuszczalnym: usługi noclegowe w postaci pokoi gościnnych w budynku o przeznaczeniu podstawowym, budynki gospodarcze, gospodarczo-garażowe, garażowe. </w:t>
      </w:r>
    </w:p>
    <w:p w14:paraId="5417F27B" w14:textId="5435CC5E" w:rsidR="006A1424" w:rsidRPr="00257BEF" w:rsidRDefault="000A055F" w:rsidP="00566700">
      <w:pPr>
        <w:spacing w:line="240" w:lineRule="auto"/>
        <w:ind w:left="1416"/>
        <w:jc w:val="both"/>
        <w:rPr>
          <w:rFonts w:ascii="Verdana" w:hAnsi="Verdana"/>
          <w:sz w:val="16"/>
          <w:szCs w:val="16"/>
        </w:rPr>
      </w:pPr>
      <w:r w:rsidRPr="00257BEF">
        <w:rPr>
          <w:rFonts w:ascii="Verdana" w:hAnsi="Verdana"/>
          <w:b/>
          <w:bCs/>
          <w:sz w:val="16"/>
          <w:szCs w:val="16"/>
        </w:rPr>
        <w:t>Termin zagospodarowania nieruchomości</w:t>
      </w:r>
      <w:r w:rsidRPr="00257BEF">
        <w:rPr>
          <w:rFonts w:ascii="Verdana" w:hAnsi="Verdana"/>
          <w:b/>
          <w:sz w:val="16"/>
          <w:szCs w:val="16"/>
        </w:rPr>
        <w:t>:</w:t>
      </w:r>
      <w:r w:rsidRPr="00257BEF">
        <w:rPr>
          <w:rFonts w:ascii="Verdana" w:hAnsi="Verdana"/>
          <w:sz w:val="16"/>
          <w:szCs w:val="16"/>
        </w:rPr>
        <w:t xml:space="preserve"> brak określenia</w:t>
      </w:r>
    </w:p>
    <w:p w14:paraId="0A2E206F" w14:textId="042204A0" w:rsidR="00B5664F" w:rsidRDefault="00B5664F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8480" behindDoc="0" locked="0" layoutInCell="1" allowOverlap="1" wp14:anchorId="7B75749F" wp14:editId="797686BB">
            <wp:simplePos x="0" y="0"/>
            <wp:positionH relativeFrom="column">
              <wp:posOffset>960893</wp:posOffset>
            </wp:positionH>
            <wp:positionV relativeFrom="paragraph">
              <wp:posOffset>124681</wp:posOffset>
            </wp:positionV>
            <wp:extent cx="2469515" cy="2315210"/>
            <wp:effectExtent l="76200" t="38100" r="83185" b="1422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231521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257BEF">
        <w:rPr>
          <w:rFonts w:ascii="Verdana" w:hAnsi="Verdana"/>
          <w:b/>
          <w:sz w:val="16"/>
          <w:szCs w:val="16"/>
        </w:rPr>
        <w:t>Istniejące uzbrojenie</w:t>
      </w:r>
      <w:r w:rsidR="002F6D20" w:rsidRPr="00257BEF">
        <w:rPr>
          <w:rFonts w:ascii="Verdana" w:hAnsi="Verdana"/>
          <w:sz w:val="16"/>
          <w:szCs w:val="16"/>
        </w:rPr>
        <w:t>:</w:t>
      </w:r>
      <w:r w:rsidR="004A45DD" w:rsidRPr="00257BEF">
        <w:rPr>
          <w:rFonts w:ascii="Verdana" w:hAnsi="Verdana"/>
          <w:sz w:val="16"/>
          <w:szCs w:val="16"/>
        </w:rPr>
        <w:t xml:space="preserve"> </w:t>
      </w:r>
      <w:r w:rsidR="00A95629" w:rsidRPr="00A95629">
        <w:rPr>
          <w:rFonts w:ascii="Verdana" w:hAnsi="Verdana"/>
          <w:sz w:val="16"/>
          <w:szCs w:val="16"/>
        </w:rPr>
        <w:t xml:space="preserve">działka </w:t>
      </w:r>
      <w:r w:rsidRPr="00B5664F">
        <w:rPr>
          <w:rFonts w:ascii="Verdana" w:hAnsi="Verdana"/>
          <w:sz w:val="16"/>
          <w:szCs w:val="16"/>
        </w:rPr>
        <w:t>w zasięgu wody (z przebiegiem sieci wodociągowej przy granicy), kanalizacji, telefonu i energii elektrycznej.</w:t>
      </w:r>
    </w:p>
    <w:p w14:paraId="5F8D8EDB" w14:textId="3132C7A6" w:rsidR="00A95629" w:rsidRPr="00B5664F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B5664F">
        <w:rPr>
          <w:rFonts w:ascii="Verdana" w:hAnsi="Verdana"/>
          <w:b/>
          <w:sz w:val="16"/>
          <w:szCs w:val="16"/>
        </w:rPr>
        <w:t>Opis nieruchomości</w:t>
      </w:r>
      <w:r w:rsidR="005406EE" w:rsidRPr="00B5664F">
        <w:rPr>
          <w:rFonts w:ascii="Verdana" w:hAnsi="Verdana"/>
          <w:b/>
          <w:sz w:val="16"/>
          <w:szCs w:val="16"/>
        </w:rPr>
        <w:t>:</w:t>
      </w:r>
      <w:r w:rsidR="00567A3F" w:rsidRPr="00B5664F">
        <w:rPr>
          <w:rFonts w:ascii="Verdana" w:hAnsi="Verdana"/>
          <w:sz w:val="16"/>
          <w:szCs w:val="16"/>
        </w:rPr>
        <w:t xml:space="preserve"> </w:t>
      </w:r>
      <w:r w:rsidR="00B5664F" w:rsidRPr="00B5664F">
        <w:rPr>
          <w:rFonts w:ascii="Verdana" w:hAnsi="Verdana"/>
          <w:sz w:val="16"/>
          <w:szCs w:val="16"/>
        </w:rPr>
        <w:t>działka z przeciętnym dojazdem, o regularnym kształcie, nieurządzona, częściowo zadrzewiona i zakrzaczona, o dobrym nasłonecznieniu, położona w sąsiedztwie zabudowy mieszkalnej oraz w pobliżu torów kolejowych, z widokiem na góry.</w:t>
      </w:r>
    </w:p>
    <w:p w14:paraId="52641DBE" w14:textId="0927D3D8" w:rsidR="00B5664F" w:rsidRDefault="002F6D20" w:rsidP="00D0609D">
      <w:pPr>
        <w:spacing w:line="240" w:lineRule="auto"/>
        <w:ind w:left="1416"/>
        <w:rPr>
          <w:rFonts w:ascii="Verdana" w:hAnsi="Verdana"/>
          <w:sz w:val="20"/>
          <w:szCs w:val="20"/>
        </w:rPr>
      </w:pPr>
      <w:r w:rsidRPr="002C040E">
        <w:rPr>
          <w:rFonts w:ascii="Verdana" w:hAnsi="Verdana"/>
          <w:b/>
          <w:sz w:val="16"/>
          <w:szCs w:val="16"/>
        </w:rPr>
        <w:t>Informacja o terenach przyległych</w:t>
      </w:r>
      <w:r w:rsidRPr="00B5664F">
        <w:rPr>
          <w:rFonts w:ascii="Verdana" w:hAnsi="Verdana"/>
          <w:b/>
          <w:sz w:val="16"/>
          <w:szCs w:val="16"/>
        </w:rPr>
        <w:t>:</w:t>
      </w:r>
      <w:r w:rsidR="002D7C8A" w:rsidRPr="00B5664F">
        <w:rPr>
          <w:rFonts w:ascii="Verdana" w:hAnsi="Verdana"/>
          <w:b/>
          <w:sz w:val="16"/>
          <w:szCs w:val="16"/>
        </w:rPr>
        <w:t xml:space="preserve"> </w:t>
      </w:r>
      <w:r w:rsidR="002C040E" w:rsidRPr="00B5664F">
        <w:rPr>
          <w:rFonts w:ascii="Verdana" w:hAnsi="Verdana"/>
          <w:sz w:val="16"/>
          <w:szCs w:val="16"/>
        </w:rPr>
        <w:t xml:space="preserve">działka </w:t>
      </w:r>
      <w:r w:rsidR="00B5664F" w:rsidRPr="00B5664F">
        <w:rPr>
          <w:rFonts w:ascii="Verdana" w:hAnsi="Verdana"/>
          <w:sz w:val="16"/>
          <w:szCs w:val="16"/>
        </w:rPr>
        <w:t>położona w sąsiedztwie zabudowy mieszkalnej oraz w pobliżu torów kolejowych, z widokiem na góry</w:t>
      </w:r>
      <w:r w:rsidR="00B5664F">
        <w:rPr>
          <w:rFonts w:ascii="Verdana" w:hAnsi="Verdana"/>
          <w:sz w:val="20"/>
          <w:szCs w:val="20"/>
        </w:rPr>
        <w:t xml:space="preserve">. </w:t>
      </w:r>
    </w:p>
    <w:p w14:paraId="3D040CBC" w14:textId="1D2E993B" w:rsidR="0017672E" w:rsidRPr="00D0609D" w:rsidRDefault="000A055F" w:rsidP="00D0609D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257BEF">
        <w:rPr>
          <w:rFonts w:ascii="Verdana" w:hAnsi="Verdana"/>
          <w:b/>
          <w:color w:val="FF0000"/>
          <w:sz w:val="16"/>
          <w:szCs w:val="16"/>
        </w:rPr>
        <w:t xml:space="preserve">Cena wywoławcza nieruchomości:  </w:t>
      </w:r>
      <w:r w:rsidR="00B5664F">
        <w:rPr>
          <w:rFonts w:ascii="Verdana" w:hAnsi="Verdana"/>
          <w:b/>
          <w:color w:val="FF0000"/>
          <w:sz w:val="16"/>
          <w:szCs w:val="16"/>
        </w:rPr>
        <w:t>25</w:t>
      </w:r>
      <w:r w:rsidR="00D0609D">
        <w:rPr>
          <w:rFonts w:ascii="Verdana" w:hAnsi="Verdana"/>
          <w:b/>
          <w:color w:val="FF0000"/>
          <w:sz w:val="16"/>
          <w:szCs w:val="16"/>
        </w:rPr>
        <w:t>0</w:t>
      </w:r>
      <w:r w:rsidR="00071E06" w:rsidRPr="00257BEF">
        <w:rPr>
          <w:rFonts w:ascii="Verdana" w:hAnsi="Verdana"/>
          <w:b/>
          <w:color w:val="FF0000"/>
          <w:sz w:val="16"/>
          <w:szCs w:val="16"/>
        </w:rPr>
        <w:t>.</w:t>
      </w:r>
      <w:proofErr w:type="gramStart"/>
      <w:r w:rsidR="00DF4159" w:rsidRPr="00257BEF">
        <w:rPr>
          <w:rFonts w:ascii="Verdana" w:hAnsi="Verdana"/>
          <w:b/>
          <w:color w:val="FF0000"/>
          <w:sz w:val="16"/>
          <w:szCs w:val="16"/>
        </w:rPr>
        <w:t>0</w:t>
      </w:r>
      <w:r w:rsidR="002D7C8A" w:rsidRPr="00257BEF">
        <w:rPr>
          <w:rFonts w:ascii="Verdana" w:hAnsi="Verdana"/>
          <w:b/>
          <w:color w:val="FF0000"/>
          <w:sz w:val="16"/>
          <w:szCs w:val="16"/>
        </w:rPr>
        <w:t>00 ,</w:t>
      </w:r>
      <w:proofErr w:type="gramEnd"/>
      <w:r w:rsidR="002D7C8A" w:rsidRPr="00257BEF">
        <w:rPr>
          <w:rFonts w:ascii="Verdana" w:hAnsi="Verdana"/>
          <w:b/>
          <w:color w:val="FF0000"/>
          <w:sz w:val="16"/>
          <w:szCs w:val="16"/>
        </w:rPr>
        <w:t>- zł</w:t>
      </w:r>
      <w:r w:rsidRPr="00257BEF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3C03B7" w:rsidRPr="00257BEF">
        <w:rPr>
          <w:rFonts w:ascii="Verdana" w:hAnsi="Verdana"/>
          <w:b/>
          <w:color w:val="FF0000"/>
          <w:sz w:val="16"/>
          <w:szCs w:val="16"/>
        </w:rPr>
        <w:t xml:space="preserve">netto (do wylicytowanej ceny doliczony zostanie podatek VAT w wysokości 23%) </w:t>
      </w:r>
      <w:r w:rsidR="002F6D20" w:rsidRPr="00257BEF">
        <w:rPr>
          <w:sz w:val="16"/>
          <w:szCs w:val="16"/>
        </w:rPr>
        <w:tab/>
      </w:r>
    </w:p>
    <w:sectPr w:rsidR="0017672E" w:rsidRPr="00D0609D" w:rsidSect="00CB2032">
      <w:pgSz w:w="11906" w:h="16838"/>
      <w:pgMar w:top="113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414C" w14:textId="77777777" w:rsidR="00E93C4D" w:rsidRDefault="00E93C4D" w:rsidP="0017672E">
      <w:pPr>
        <w:spacing w:after="0" w:line="240" w:lineRule="auto"/>
      </w:pPr>
      <w:r>
        <w:separator/>
      </w:r>
    </w:p>
  </w:endnote>
  <w:endnote w:type="continuationSeparator" w:id="0">
    <w:p w14:paraId="15B3170C" w14:textId="77777777" w:rsidR="00E93C4D" w:rsidRDefault="00E93C4D" w:rsidP="001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LightSemiEx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76EE" w14:textId="77777777" w:rsidR="00E93C4D" w:rsidRDefault="00E93C4D" w:rsidP="0017672E">
      <w:pPr>
        <w:spacing w:after="0" w:line="240" w:lineRule="auto"/>
      </w:pPr>
      <w:r>
        <w:separator/>
      </w:r>
    </w:p>
  </w:footnote>
  <w:footnote w:type="continuationSeparator" w:id="0">
    <w:p w14:paraId="53EF68A8" w14:textId="77777777" w:rsidR="00E93C4D" w:rsidRDefault="00E93C4D" w:rsidP="0017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604"/>
    <w:multiLevelType w:val="hybridMultilevel"/>
    <w:tmpl w:val="62DE5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832"/>
    <w:multiLevelType w:val="hybridMultilevel"/>
    <w:tmpl w:val="17C42976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945CE"/>
    <w:multiLevelType w:val="hybridMultilevel"/>
    <w:tmpl w:val="FFC02AD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C431FAE"/>
    <w:multiLevelType w:val="hybridMultilevel"/>
    <w:tmpl w:val="58A2D0D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39111A"/>
    <w:multiLevelType w:val="hybridMultilevel"/>
    <w:tmpl w:val="DCAC609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C9D5582"/>
    <w:multiLevelType w:val="hybridMultilevel"/>
    <w:tmpl w:val="F874476E"/>
    <w:lvl w:ilvl="0" w:tplc="09C8B6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26480F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55703">
    <w:abstractNumId w:val="5"/>
  </w:num>
  <w:num w:numId="2" w16cid:durableId="2065373049">
    <w:abstractNumId w:val="1"/>
  </w:num>
  <w:num w:numId="3" w16cid:durableId="2026251524">
    <w:abstractNumId w:val="3"/>
  </w:num>
  <w:num w:numId="4" w16cid:durableId="658577904">
    <w:abstractNumId w:val="4"/>
  </w:num>
  <w:num w:numId="5" w16cid:durableId="1020740067">
    <w:abstractNumId w:val="2"/>
  </w:num>
  <w:num w:numId="6" w16cid:durableId="164273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2E"/>
    <w:rsid w:val="00032A21"/>
    <w:rsid w:val="000644C0"/>
    <w:rsid w:val="00071E06"/>
    <w:rsid w:val="00072365"/>
    <w:rsid w:val="0009106E"/>
    <w:rsid w:val="000A055F"/>
    <w:rsid w:val="000A5FAC"/>
    <w:rsid w:val="000D37AB"/>
    <w:rsid w:val="000D5062"/>
    <w:rsid w:val="000E59EA"/>
    <w:rsid w:val="000F1DF3"/>
    <w:rsid w:val="00117867"/>
    <w:rsid w:val="0013429D"/>
    <w:rsid w:val="00136A57"/>
    <w:rsid w:val="001507A6"/>
    <w:rsid w:val="00160D13"/>
    <w:rsid w:val="00163099"/>
    <w:rsid w:val="001662EF"/>
    <w:rsid w:val="0017672E"/>
    <w:rsid w:val="001C0265"/>
    <w:rsid w:val="001C32A0"/>
    <w:rsid w:val="001C645B"/>
    <w:rsid w:val="00204EF2"/>
    <w:rsid w:val="00216A48"/>
    <w:rsid w:val="00257BEF"/>
    <w:rsid w:val="00273A51"/>
    <w:rsid w:val="00277F65"/>
    <w:rsid w:val="00283139"/>
    <w:rsid w:val="002C040E"/>
    <w:rsid w:val="002C5B64"/>
    <w:rsid w:val="002D5B8C"/>
    <w:rsid w:val="002D7C8A"/>
    <w:rsid w:val="002F6D20"/>
    <w:rsid w:val="003073D5"/>
    <w:rsid w:val="003421A7"/>
    <w:rsid w:val="003752D0"/>
    <w:rsid w:val="00377373"/>
    <w:rsid w:val="003779AC"/>
    <w:rsid w:val="00381495"/>
    <w:rsid w:val="003A529D"/>
    <w:rsid w:val="003C03B7"/>
    <w:rsid w:val="003C3076"/>
    <w:rsid w:val="003E5FCE"/>
    <w:rsid w:val="00401B61"/>
    <w:rsid w:val="00415780"/>
    <w:rsid w:val="00431647"/>
    <w:rsid w:val="0043633B"/>
    <w:rsid w:val="004560E5"/>
    <w:rsid w:val="00476FF0"/>
    <w:rsid w:val="00481454"/>
    <w:rsid w:val="00487E32"/>
    <w:rsid w:val="004A06E6"/>
    <w:rsid w:val="004A42FA"/>
    <w:rsid w:val="004A45DD"/>
    <w:rsid w:val="004D3502"/>
    <w:rsid w:val="004E79D9"/>
    <w:rsid w:val="00501D9E"/>
    <w:rsid w:val="00503690"/>
    <w:rsid w:val="00521492"/>
    <w:rsid w:val="005303DC"/>
    <w:rsid w:val="005406EE"/>
    <w:rsid w:val="00546C59"/>
    <w:rsid w:val="0055297E"/>
    <w:rsid w:val="0056057A"/>
    <w:rsid w:val="00566362"/>
    <w:rsid w:val="00566700"/>
    <w:rsid w:val="00567A3F"/>
    <w:rsid w:val="005864C7"/>
    <w:rsid w:val="005C10B0"/>
    <w:rsid w:val="005C41FE"/>
    <w:rsid w:val="005F02BC"/>
    <w:rsid w:val="006058AD"/>
    <w:rsid w:val="00625BAF"/>
    <w:rsid w:val="00674584"/>
    <w:rsid w:val="006A1424"/>
    <w:rsid w:val="006D204E"/>
    <w:rsid w:val="006D69FC"/>
    <w:rsid w:val="006E62EA"/>
    <w:rsid w:val="006E6746"/>
    <w:rsid w:val="007223C2"/>
    <w:rsid w:val="00723D1D"/>
    <w:rsid w:val="0072640D"/>
    <w:rsid w:val="007C6835"/>
    <w:rsid w:val="007F34F8"/>
    <w:rsid w:val="007F4422"/>
    <w:rsid w:val="00803ABF"/>
    <w:rsid w:val="00815741"/>
    <w:rsid w:val="008530EF"/>
    <w:rsid w:val="00870F8C"/>
    <w:rsid w:val="008A3CF5"/>
    <w:rsid w:val="008D7B70"/>
    <w:rsid w:val="008E7673"/>
    <w:rsid w:val="009069DC"/>
    <w:rsid w:val="0093445F"/>
    <w:rsid w:val="00936A61"/>
    <w:rsid w:val="00941B69"/>
    <w:rsid w:val="009463B0"/>
    <w:rsid w:val="0099662D"/>
    <w:rsid w:val="009A4BB6"/>
    <w:rsid w:val="009A6BBF"/>
    <w:rsid w:val="009B58CF"/>
    <w:rsid w:val="009C4981"/>
    <w:rsid w:val="00A175FE"/>
    <w:rsid w:val="00A63B03"/>
    <w:rsid w:val="00A95629"/>
    <w:rsid w:val="00AA3957"/>
    <w:rsid w:val="00AB0E81"/>
    <w:rsid w:val="00AB20BE"/>
    <w:rsid w:val="00AB2309"/>
    <w:rsid w:val="00AF2897"/>
    <w:rsid w:val="00B01F62"/>
    <w:rsid w:val="00B5664F"/>
    <w:rsid w:val="00B636D7"/>
    <w:rsid w:val="00B930A6"/>
    <w:rsid w:val="00BC7C44"/>
    <w:rsid w:val="00BD72CF"/>
    <w:rsid w:val="00BE49F6"/>
    <w:rsid w:val="00C10ED2"/>
    <w:rsid w:val="00C1748F"/>
    <w:rsid w:val="00C3524F"/>
    <w:rsid w:val="00C42650"/>
    <w:rsid w:val="00C633F5"/>
    <w:rsid w:val="00C93831"/>
    <w:rsid w:val="00CB2032"/>
    <w:rsid w:val="00CB726B"/>
    <w:rsid w:val="00CE1761"/>
    <w:rsid w:val="00CF73AE"/>
    <w:rsid w:val="00D0609D"/>
    <w:rsid w:val="00D47453"/>
    <w:rsid w:val="00D51582"/>
    <w:rsid w:val="00D61791"/>
    <w:rsid w:val="00D72067"/>
    <w:rsid w:val="00DB41A6"/>
    <w:rsid w:val="00DB46CD"/>
    <w:rsid w:val="00DB619E"/>
    <w:rsid w:val="00DC4D1A"/>
    <w:rsid w:val="00DD1048"/>
    <w:rsid w:val="00DF4159"/>
    <w:rsid w:val="00DF7D9C"/>
    <w:rsid w:val="00E80407"/>
    <w:rsid w:val="00E80D90"/>
    <w:rsid w:val="00E83FE5"/>
    <w:rsid w:val="00E93C4D"/>
    <w:rsid w:val="00EA7B97"/>
    <w:rsid w:val="00EC7454"/>
    <w:rsid w:val="00EE6EC2"/>
    <w:rsid w:val="00EF6C3E"/>
    <w:rsid w:val="00EF7DC4"/>
    <w:rsid w:val="00F13EEB"/>
    <w:rsid w:val="00F25B9A"/>
    <w:rsid w:val="00F26286"/>
    <w:rsid w:val="00F273EF"/>
    <w:rsid w:val="00F322E6"/>
    <w:rsid w:val="00F3458E"/>
    <w:rsid w:val="00FA7DB6"/>
    <w:rsid w:val="00FB4557"/>
    <w:rsid w:val="00FB4731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6AAB"/>
  <w15:chartTrackingRefBased/>
  <w15:docId w15:val="{83FFA4C0-6B2B-474C-ABEB-8AC6375D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72E"/>
  </w:style>
  <w:style w:type="paragraph" w:styleId="Stopka">
    <w:name w:val="footer"/>
    <w:basedOn w:val="Normalny"/>
    <w:link w:val="Stopka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72E"/>
  </w:style>
  <w:style w:type="paragraph" w:customStyle="1" w:styleId="Stopka1">
    <w:name w:val="Stopka1"/>
    <w:rsid w:val="00476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9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1492"/>
    <w:rPr>
      <w:color w:val="0563C1" w:themeColor="hyperlink"/>
      <w:u w:val="single"/>
    </w:rPr>
  </w:style>
  <w:style w:type="paragraph" w:customStyle="1" w:styleId="Default">
    <w:name w:val="Default"/>
    <w:rsid w:val="001C64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F2D0-2B6C-4767-8147-3A09A4B6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Żywicka-Hołownia</cp:lastModifiedBy>
  <cp:revision>3</cp:revision>
  <cp:lastPrinted>2020-07-16T07:08:00Z</cp:lastPrinted>
  <dcterms:created xsi:type="dcterms:W3CDTF">2026-07-20T13:19:00Z</dcterms:created>
  <dcterms:modified xsi:type="dcterms:W3CDTF">2026-07-20T13:32:00Z</dcterms:modified>
</cp:coreProperties>
</file>