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DC414" w14:textId="77777777" w:rsidR="00072365" w:rsidRDefault="0017672E" w:rsidP="0017672E">
      <w:r>
        <w:rPr>
          <w:noProof/>
          <w:lang w:eastAsia="pl-PL"/>
        </w:rPr>
        <w:drawing>
          <wp:anchor distT="0" distB="0" distL="114300" distR="114300" simplePos="0" relativeHeight="251658240" behindDoc="1" locked="0" layoutInCell="1" allowOverlap="1" wp14:anchorId="31FF19CF" wp14:editId="228DF790">
            <wp:simplePos x="0" y="0"/>
            <wp:positionH relativeFrom="column">
              <wp:posOffset>32223</wp:posOffset>
            </wp:positionH>
            <wp:positionV relativeFrom="paragraph">
              <wp:posOffset>-446405</wp:posOffset>
            </wp:positionV>
            <wp:extent cx="7146836" cy="10334847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6836" cy="10334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                </w:t>
      </w:r>
    </w:p>
    <w:p w14:paraId="0727DD3B" w14:textId="77777777" w:rsidR="0017672E" w:rsidRDefault="0017672E" w:rsidP="0017672E"/>
    <w:p w14:paraId="1F5EC91F" w14:textId="77777777" w:rsidR="0017672E" w:rsidRDefault="0017672E" w:rsidP="0017672E"/>
    <w:p w14:paraId="125675F1" w14:textId="77777777" w:rsidR="00F26286" w:rsidRDefault="00F26286" w:rsidP="004E79D9">
      <w:pPr>
        <w:spacing w:after="0"/>
        <w:jc w:val="center"/>
        <w:rPr>
          <w:rFonts w:ascii="Verdana" w:hAnsi="Verdana"/>
          <w:b/>
          <w:sz w:val="28"/>
          <w:szCs w:val="28"/>
        </w:rPr>
      </w:pPr>
    </w:p>
    <w:p w14:paraId="19F76390" w14:textId="77777777" w:rsidR="00476FF0" w:rsidRPr="00F26286" w:rsidRDefault="006C0494" w:rsidP="00F26286">
      <w:pPr>
        <w:spacing w:after="0"/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 xml:space="preserve">Pomieszczenie gospodarcze </w:t>
      </w:r>
      <w:r w:rsidR="00677C50">
        <w:rPr>
          <w:rFonts w:ascii="Verdana" w:hAnsi="Verdana"/>
          <w:b/>
          <w:sz w:val="28"/>
          <w:szCs w:val="28"/>
        </w:rPr>
        <w:t xml:space="preserve">przy </w:t>
      </w:r>
      <w:r w:rsidR="001C0265">
        <w:rPr>
          <w:rFonts w:ascii="Verdana" w:hAnsi="Verdana"/>
          <w:b/>
          <w:sz w:val="28"/>
          <w:szCs w:val="28"/>
        </w:rPr>
        <w:t xml:space="preserve">ul. </w:t>
      </w:r>
      <w:r>
        <w:rPr>
          <w:rFonts w:ascii="Verdana" w:hAnsi="Verdana"/>
          <w:b/>
          <w:sz w:val="28"/>
          <w:szCs w:val="28"/>
        </w:rPr>
        <w:t>Sikorskiego 8</w:t>
      </w:r>
    </w:p>
    <w:p w14:paraId="42B349F4" w14:textId="77777777" w:rsidR="00464976" w:rsidRDefault="00464976" w:rsidP="00E74A5E">
      <w:pPr>
        <w:autoSpaceDE w:val="0"/>
        <w:autoSpaceDN w:val="0"/>
        <w:adjustRightInd w:val="0"/>
        <w:spacing w:after="0" w:line="240" w:lineRule="auto"/>
        <w:ind w:left="1418"/>
        <w:rPr>
          <w:rFonts w:ascii="Verdana" w:hAnsi="Verdana" w:cs="MyriadPro-LightSemiExt"/>
          <w:sz w:val="20"/>
          <w:szCs w:val="20"/>
        </w:rPr>
      </w:pPr>
    </w:p>
    <w:p w14:paraId="7328E9C8" w14:textId="77777777" w:rsidR="007223C2" w:rsidRDefault="00677C50" w:rsidP="00E74A5E">
      <w:pPr>
        <w:autoSpaceDE w:val="0"/>
        <w:autoSpaceDN w:val="0"/>
        <w:adjustRightInd w:val="0"/>
        <w:spacing w:after="0" w:line="240" w:lineRule="auto"/>
        <w:ind w:left="1418"/>
        <w:rPr>
          <w:rFonts w:ascii="Verdana" w:hAnsi="Verdana"/>
          <w:sz w:val="20"/>
          <w:szCs w:val="20"/>
        </w:rPr>
      </w:pPr>
      <w:r w:rsidRPr="00E74A5E">
        <w:rPr>
          <w:rFonts w:ascii="Verdana" w:hAnsi="Verdana" w:cs="MyriadPro-LightSemiExt"/>
          <w:sz w:val="20"/>
          <w:szCs w:val="20"/>
        </w:rPr>
        <w:t xml:space="preserve">Lokal </w:t>
      </w:r>
      <w:r w:rsidR="006C0494">
        <w:rPr>
          <w:rFonts w:ascii="Verdana" w:hAnsi="Verdana" w:cs="MyriadPro-LightSemiExt"/>
          <w:sz w:val="20"/>
          <w:szCs w:val="20"/>
        </w:rPr>
        <w:t>użytkowy (</w:t>
      </w:r>
      <w:r w:rsidR="005B6628">
        <w:rPr>
          <w:rFonts w:ascii="Verdana" w:hAnsi="Verdana" w:cs="MyriadPro-LightSemiExt"/>
          <w:sz w:val="20"/>
          <w:szCs w:val="20"/>
        </w:rPr>
        <w:t xml:space="preserve">pomieszczenie gospodarcze) </w:t>
      </w:r>
      <w:r w:rsidR="00A01C35" w:rsidRPr="00E74A5E">
        <w:rPr>
          <w:rFonts w:ascii="Verdana" w:hAnsi="Verdana" w:cs="MyriadPro-LightSemiExt"/>
          <w:sz w:val="20"/>
          <w:szCs w:val="20"/>
        </w:rPr>
        <w:t xml:space="preserve">o powierzchni użytkowej </w:t>
      </w:r>
      <w:r w:rsidR="005B6628">
        <w:rPr>
          <w:rFonts w:ascii="Verdana" w:hAnsi="Verdana" w:cs="MyriadPro-LightSemiExt"/>
          <w:b/>
          <w:sz w:val="20"/>
          <w:szCs w:val="20"/>
        </w:rPr>
        <w:t>17,80</w:t>
      </w:r>
      <w:r w:rsidR="00041236">
        <w:rPr>
          <w:rFonts w:ascii="Verdana" w:hAnsi="Verdana" w:cs="MyriadPro-LightSemiExt"/>
          <w:b/>
          <w:sz w:val="20"/>
          <w:szCs w:val="20"/>
        </w:rPr>
        <w:t xml:space="preserve"> </w:t>
      </w:r>
      <w:r w:rsidR="00A01C35" w:rsidRPr="00E74A5E">
        <w:rPr>
          <w:rFonts w:ascii="Verdana" w:hAnsi="Verdana" w:cs="MyriadPro-LightSemiExt"/>
          <w:b/>
          <w:sz w:val="20"/>
          <w:szCs w:val="20"/>
        </w:rPr>
        <w:t>m</w:t>
      </w:r>
      <w:r w:rsidR="00A01C35" w:rsidRPr="00E74A5E">
        <w:rPr>
          <w:rFonts w:ascii="Verdana" w:hAnsi="Verdana" w:cs="MyriadPro-LightSemiExt"/>
          <w:b/>
          <w:sz w:val="20"/>
          <w:szCs w:val="20"/>
          <w:vertAlign w:val="superscript"/>
        </w:rPr>
        <w:t>2</w:t>
      </w:r>
      <w:r w:rsidR="00A01C35" w:rsidRPr="00E74A5E">
        <w:rPr>
          <w:rFonts w:ascii="Verdana" w:hAnsi="Verdana" w:cs="MyriadPro-LightSemiExt"/>
          <w:sz w:val="20"/>
          <w:szCs w:val="20"/>
        </w:rPr>
        <w:t xml:space="preserve"> </w:t>
      </w:r>
      <w:r w:rsidRPr="00E74A5E">
        <w:rPr>
          <w:rFonts w:ascii="Verdana" w:hAnsi="Verdana" w:cs="MyriadPro-LightSemiExt"/>
          <w:sz w:val="20"/>
          <w:szCs w:val="20"/>
        </w:rPr>
        <w:t xml:space="preserve">usytuowany w </w:t>
      </w:r>
      <w:r w:rsidR="005B6628">
        <w:rPr>
          <w:rFonts w:ascii="Verdana" w:hAnsi="Verdana" w:cs="MyriadPro-LightSemiExt"/>
          <w:sz w:val="20"/>
          <w:szCs w:val="20"/>
        </w:rPr>
        <w:t>przyziemiu budynku mieszkalno-użytkowego</w:t>
      </w:r>
      <w:r w:rsidRPr="00E74A5E">
        <w:rPr>
          <w:rFonts w:ascii="Verdana" w:hAnsi="Verdana" w:cs="MyriadPro-LightSemiExt"/>
          <w:sz w:val="20"/>
          <w:szCs w:val="20"/>
        </w:rPr>
        <w:t xml:space="preserve"> położonym w </w:t>
      </w:r>
      <w:r w:rsidR="00041236">
        <w:rPr>
          <w:rFonts w:ascii="Verdana" w:hAnsi="Verdana" w:cs="MyriadPro-LightSemiExt"/>
          <w:sz w:val="20"/>
          <w:szCs w:val="20"/>
        </w:rPr>
        <w:t xml:space="preserve">centralnej </w:t>
      </w:r>
      <w:r w:rsidRPr="00E74A5E">
        <w:rPr>
          <w:rFonts w:ascii="Verdana" w:hAnsi="Verdana" w:cs="MyriadPro-LightSemiExt"/>
          <w:sz w:val="20"/>
          <w:szCs w:val="20"/>
        </w:rPr>
        <w:t>części</w:t>
      </w:r>
      <w:r w:rsidR="00464976">
        <w:rPr>
          <w:rFonts w:ascii="Verdana" w:hAnsi="Verdana" w:cs="MyriadPro-LightSemiExt"/>
          <w:sz w:val="20"/>
          <w:szCs w:val="20"/>
        </w:rPr>
        <w:t xml:space="preserve"> miasta</w:t>
      </w:r>
      <w:r w:rsidRPr="00E74A5E">
        <w:rPr>
          <w:rFonts w:ascii="Verdana" w:hAnsi="Verdana" w:cs="MyriadPro-LightSemiExt"/>
          <w:sz w:val="20"/>
          <w:szCs w:val="20"/>
        </w:rPr>
        <w:t xml:space="preserve">.  Lokalizacja </w:t>
      </w:r>
      <w:r w:rsidR="00160D13" w:rsidRPr="00E74A5E">
        <w:rPr>
          <w:rFonts w:ascii="Verdana" w:hAnsi="Verdana" w:cs="MyriadPro-LightSemiExt"/>
          <w:sz w:val="20"/>
          <w:szCs w:val="20"/>
        </w:rPr>
        <w:t>przy ul.</w:t>
      </w:r>
      <w:r w:rsidR="005B6628">
        <w:rPr>
          <w:rFonts w:ascii="Verdana" w:hAnsi="Verdana" w:cs="MyriadPro-LightSemiExt"/>
          <w:sz w:val="20"/>
          <w:szCs w:val="20"/>
        </w:rPr>
        <w:t xml:space="preserve"> Sikorskiego </w:t>
      </w:r>
      <w:r w:rsidR="00870F8C" w:rsidRPr="00E74A5E">
        <w:rPr>
          <w:rFonts w:ascii="Verdana" w:hAnsi="Verdana" w:cs="MyriadPro-LightSemiExt"/>
          <w:sz w:val="20"/>
          <w:szCs w:val="20"/>
        </w:rPr>
        <w:t xml:space="preserve">to </w:t>
      </w:r>
      <w:r w:rsidR="00041236">
        <w:rPr>
          <w:rFonts w:ascii="Verdana" w:hAnsi="Verdana" w:cs="MyriadPro-LightSemiExt"/>
          <w:sz w:val="20"/>
          <w:szCs w:val="20"/>
        </w:rPr>
        <w:t xml:space="preserve">doskonałe położenie, przy </w:t>
      </w:r>
      <w:r w:rsidR="005B6628">
        <w:rPr>
          <w:rFonts w:ascii="Verdana" w:hAnsi="Verdana" w:cs="MyriadPro-LightSemiExt"/>
          <w:sz w:val="20"/>
          <w:szCs w:val="20"/>
        </w:rPr>
        <w:t xml:space="preserve">głównej </w:t>
      </w:r>
      <w:r w:rsidR="00041236">
        <w:rPr>
          <w:rFonts w:ascii="Verdana" w:hAnsi="Verdana" w:cs="MyriadPro-LightSemiExt"/>
          <w:sz w:val="20"/>
          <w:szCs w:val="20"/>
        </w:rPr>
        <w:t xml:space="preserve">urządzonej ulicy, </w:t>
      </w:r>
      <w:r w:rsidR="005B6628">
        <w:rPr>
          <w:rFonts w:ascii="Verdana" w:hAnsi="Verdana" w:cs="MyriadPro-LightSemiExt"/>
          <w:sz w:val="20"/>
          <w:szCs w:val="20"/>
        </w:rPr>
        <w:t xml:space="preserve">w samym centrum </w:t>
      </w:r>
      <w:r w:rsidR="00464976">
        <w:rPr>
          <w:rFonts w:ascii="Verdana" w:hAnsi="Verdana" w:cs="MyriadPro-LightSemiExt"/>
          <w:sz w:val="20"/>
          <w:szCs w:val="20"/>
        </w:rPr>
        <w:t xml:space="preserve">Szklarskiej Poręby </w:t>
      </w:r>
      <w:r w:rsidR="00041236">
        <w:rPr>
          <w:rFonts w:ascii="Verdana" w:hAnsi="Verdana" w:cs="MyriadPro-LightSemiExt"/>
          <w:sz w:val="20"/>
          <w:szCs w:val="20"/>
        </w:rPr>
        <w:t xml:space="preserve">Górnej </w:t>
      </w:r>
      <w:r w:rsidR="00870F8C" w:rsidRPr="00E74A5E">
        <w:rPr>
          <w:rFonts w:ascii="Verdana" w:hAnsi="Verdana" w:cs="MyriadPro-LightSemiExt"/>
          <w:sz w:val="20"/>
          <w:szCs w:val="20"/>
        </w:rPr>
        <w:t xml:space="preserve">i </w:t>
      </w:r>
      <w:r w:rsidR="00464976">
        <w:rPr>
          <w:rFonts w:ascii="Verdana" w:hAnsi="Verdana" w:cs="MyriadPro-LightSemiExt"/>
          <w:sz w:val="20"/>
          <w:szCs w:val="20"/>
        </w:rPr>
        <w:t xml:space="preserve">przepiękny </w:t>
      </w:r>
      <w:r w:rsidR="00870F8C" w:rsidRPr="00E74A5E">
        <w:rPr>
          <w:rFonts w:ascii="Verdana" w:hAnsi="Verdana" w:cs="MyriadPro-LightSemiExt"/>
          <w:sz w:val="20"/>
          <w:szCs w:val="20"/>
        </w:rPr>
        <w:t>widok na pasmo gór</w:t>
      </w:r>
      <w:r w:rsidR="00160D13" w:rsidRPr="00E74A5E">
        <w:rPr>
          <w:rFonts w:ascii="Verdana" w:hAnsi="Verdana" w:cs="MyriadPro-LightSemiExt"/>
          <w:sz w:val="20"/>
          <w:szCs w:val="20"/>
        </w:rPr>
        <w:t>.</w:t>
      </w:r>
    </w:p>
    <w:p w14:paraId="039D9D30" w14:textId="77777777" w:rsidR="00E74A5E" w:rsidRPr="00E74A5E" w:rsidRDefault="00E74A5E" w:rsidP="00E74A5E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Verdana" w:hAnsi="Verdana"/>
          <w:sz w:val="20"/>
          <w:szCs w:val="20"/>
        </w:rPr>
      </w:pPr>
    </w:p>
    <w:p w14:paraId="50A3F3E8" w14:textId="77777777" w:rsidR="002F6D20" w:rsidRPr="005B6628" w:rsidRDefault="00140FD4" w:rsidP="00794921">
      <w:pPr>
        <w:spacing w:after="0" w:line="240" w:lineRule="auto"/>
        <w:ind w:left="1416"/>
        <w:jc w:val="both"/>
        <w:rPr>
          <w:rFonts w:ascii="Verdana" w:eastAsia="Calibri" w:hAnsi="Verdana" w:cs="Times New Roman"/>
          <w:sz w:val="16"/>
          <w:szCs w:val="16"/>
        </w:rPr>
      </w:pPr>
      <w:r w:rsidRPr="005B6628">
        <w:rPr>
          <w:noProof/>
          <w:sz w:val="16"/>
          <w:szCs w:val="16"/>
          <w:lang w:eastAsia="pl-PL"/>
        </w:rPr>
        <w:drawing>
          <wp:anchor distT="0" distB="0" distL="114300" distR="114300" simplePos="0" relativeHeight="251664384" behindDoc="0" locked="0" layoutInCell="1" allowOverlap="1" wp14:anchorId="3B5F0F3A" wp14:editId="48D7FB96">
            <wp:simplePos x="0" y="0"/>
            <wp:positionH relativeFrom="column">
              <wp:posOffset>4991100</wp:posOffset>
            </wp:positionH>
            <wp:positionV relativeFrom="paragraph">
              <wp:posOffset>34925</wp:posOffset>
            </wp:positionV>
            <wp:extent cx="2238375" cy="3980815"/>
            <wp:effectExtent l="76200" t="19050" r="85725" b="133985"/>
            <wp:wrapSquare wrapText="bothSides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orcinka 1A 04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398081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chemeClr val="accent2"/>
                      </a:solidFill>
                      <a:miter lim="800000"/>
                      <a:headEnd/>
                      <a:tailEnd/>
                    </a:ln>
                    <a:effectLst>
                      <a:outerShdw blurRad="50800" dist="50800" dir="5400000" algn="ctr" rotWithShape="0">
                        <a:srgbClr val="FFC000"/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6D20" w:rsidRPr="005B6628">
        <w:rPr>
          <w:rFonts w:ascii="Verdana" w:eastAsia="Calibri" w:hAnsi="Verdana" w:cs="Times New Roman"/>
          <w:b/>
          <w:sz w:val="16"/>
          <w:szCs w:val="16"/>
        </w:rPr>
        <w:t>Rodzaj nieruchomości:</w:t>
      </w:r>
      <w:r w:rsidR="002F6D20" w:rsidRPr="005B6628">
        <w:rPr>
          <w:rFonts w:ascii="Verdana" w:eastAsia="Calibri" w:hAnsi="Verdana" w:cs="Times New Roman"/>
          <w:sz w:val="16"/>
          <w:szCs w:val="16"/>
        </w:rPr>
        <w:t xml:space="preserve"> nieruchomość </w:t>
      </w:r>
      <w:r w:rsidR="00677C50" w:rsidRPr="005B6628">
        <w:rPr>
          <w:rFonts w:ascii="Verdana" w:eastAsia="Calibri" w:hAnsi="Verdana" w:cs="Times New Roman"/>
          <w:sz w:val="16"/>
          <w:szCs w:val="16"/>
        </w:rPr>
        <w:t>lokalowa</w:t>
      </w:r>
    </w:p>
    <w:p w14:paraId="3CD0F156" w14:textId="77777777" w:rsidR="00794921" w:rsidRPr="005B6628" w:rsidRDefault="00794921" w:rsidP="00794921">
      <w:pPr>
        <w:spacing w:after="0" w:line="240" w:lineRule="auto"/>
        <w:ind w:left="1416"/>
        <w:jc w:val="both"/>
        <w:rPr>
          <w:rFonts w:ascii="Verdana" w:eastAsia="Calibri" w:hAnsi="Verdana" w:cs="Times New Roman"/>
          <w:sz w:val="16"/>
          <w:szCs w:val="16"/>
        </w:rPr>
      </w:pPr>
    </w:p>
    <w:p w14:paraId="36C732DB" w14:textId="77777777" w:rsidR="002F6D20" w:rsidRPr="005B6628" w:rsidRDefault="002F6D20" w:rsidP="00794921">
      <w:pPr>
        <w:spacing w:after="0" w:line="240" w:lineRule="auto"/>
        <w:ind w:left="1416"/>
        <w:jc w:val="both"/>
        <w:rPr>
          <w:rFonts w:ascii="Verdana" w:eastAsia="Calibri" w:hAnsi="Verdana" w:cs="Times New Roman"/>
          <w:sz w:val="16"/>
          <w:szCs w:val="16"/>
        </w:rPr>
      </w:pPr>
      <w:r w:rsidRPr="005B6628">
        <w:rPr>
          <w:rFonts w:ascii="Verdana" w:eastAsia="Calibri" w:hAnsi="Verdana" w:cs="Times New Roman"/>
          <w:b/>
          <w:sz w:val="16"/>
          <w:szCs w:val="16"/>
        </w:rPr>
        <w:t>Oznaczenie w ewidencji gruntów i budynków</w:t>
      </w:r>
      <w:r w:rsidRPr="005B6628">
        <w:rPr>
          <w:rFonts w:ascii="Verdana" w:eastAsia="Calibri" w:hAnsi="Verdana" w:cs="Times New Roman"/>
          <w:sz w:val="16"/>
          <w:szCs w:val="16"/>
        </w:rPr>
        <w:t xml:space="preserve">: </w:t>
      </w:r>
      <w:r w:rsidR="000533E5" w:rsidRPr="005B6628">
        <w:rPr>
          <w:rFonts w:ascii="Verdana" w:eastAsia="Calibri" w:hAnsi="Verdana" w:cs="Times New Roman"/>
          <w:sz w:val="16"/>
          <w:szCs w:val="16"/>
        </w:rPr>
        <w:t xml:space="preserve"> działka nr </w:t>
      </w:r>
      <w:r w:rsidR="005B6628" w:rsidRPr="005B6628">
        <w:rPr>
          <w:rFonts w:ascii="Verdana" w:eastAsia="Calibri" w:hAnsi="Verdana" w:cs="Times New Roman"/>
          <w:sz w:val="16"/>
          <w:szCs w:val="16"/>
        </w:rPr>
        <w:t>299/9</w:t>
      </w:r>
      <w:r w:rsidR="00041236" w:rsidRPr="005B6628">
        <w:rPr>
          <w:rFonts w:ascii="Verdana" w:eastAsia="Calibri" w:hAnsi="Verdana" w:cs="Times New Roman"/>
          <w:sz w:val="16"/>
          <w:szCs w:val="16"/>
        </w:rPr>
        <w:t xml:space="preserve"> </w:t>
      </w:r>
      <w:r w:rsidRPr="005B6628">
        <w:rPr>
          <w:rFonts w:ascii="Verdana" w:eastAsia="Calibri" w:hAnsi="Verdana" w:cs="Times New Roman"/>
          <w:sz w:val="16"/>
          <w:szCs w:val="16"/>
        </w:rPr>
        <w:t xml:space="preserve">obr. </w:t>
      </w:r>
      <w:r w:rsidR="00C10ED2" w:rsidRPr="005B6628">
        <w:rPr>
          <w:rFonts w:ascii="Verdana" w:eastAsia="Calibri" w:hAnsi="Verdana" w:cs="Times New Roman"/>
          <w:sz w:val="16"/>
          <w:szCs w:val="16"/>
        </w:rPr>
        <w:t>000</w:t>
      </w:r>
      <w:r w:rsidR="005B6628" w:rsidRPr="005B6628">
        <w:rPr>
          <w:rFonts w:ascii="Verdana" w:eastAsia="Calibri" w:hAnsi="Verdana" w:cs="Times New Roman"/>
          <w:sz w:val="16"/>
          <w:szCs w:val="16"/>
        </w:rPr>
        <w:t>5</w:t>
      </w:r>
    </w:p>
    <w:p w14:paraId="12F6C165" w14:textId="77777777" w:rsidR="00794921" w:rsidRPr="005B6628" w:rsidRDefault="00794921" w:rsidP="00794921">
      <w:pPr>
        <w:spacing w:after="0" w:line="240" w:lineRule="auto"/>
        <w:ind w:left="1416"/>
        <w:jc w:val="both"/>
        <w:rPr>
          <w:rFonts w:ascii="Verdana" w:eastAsia="Calibri" w:hAnsi="Verdana" w:cs="Times New Roman"/>
          <w:sz w:val="16"/>
          <w:szCs w:val="16"/>
        </w:rPr>
      </w:pPr>
    </w:p>
    <w:p w14:paraId="1F65FE42" w14:textId="77777777" w:rsidR="002F6D20" w:rsidRPr="005B6628" w:rsidRDefault="002F6D20" w:rsidP="00794921">
      <w:pPr>
        <w:spacing w:after="0" w:line="240" w:lineRule="auto"/>
        <w:ind w:left="1416"/>
        <w:jc w:val="both"/>
        <w:rPr>
          <w:rFonts w:ascii="Verdana" w:eastAsia="Calibri" w:hAnsi="Verdana" w:cs="Times New Roman"/>
          <w:sz w:val="16"/>
          <w:szCs w:val="16"/>
          <w:vertAlign w:val="superscript"/>
        </w:rPr>
      </w:pPr>
      <w:r w:rsidRPr="005B6628">
        <w:rPr>
          <w:rFonts w:ascii="Verdana" w:eastAsia="Calibri" w:hAnsi="Verdana" w:cs="Times New Roman"/>
          <w:b/>
          <w:sz w:val="16"/>
          <w:szCs w:val="16"/>
        </w:rPr>
        <w:t xml:space="preserve">Powierzchnia działki: </w:t>
      </w:r>
      <w:r w:rsidR="00A01C35" w:rsidRPr="005B6628">
        <w:rPr>
          <w:rFonts w:ascii="Verdana" w:eastAsia="Calibri" w:hAnsi="Verdana" w:cs="Times New Roman"/>
          <w:sz w:val="16"/>
          <w:szCs w:val="16"/>
        </w:rPr>
        <w:t xml:space="preserve"> </w:t>
      </w:r>
      <w:r w:rsidR="005B6628" w:rsidRPr="005B6628">
        <w:rPr>
          <w:rFonts w:ascii="Verdana" w:eastAsia="Calibri" w:hAnsi="Verdana" w:cs="Times New Roman"/>
          <w:sz w:val="16"/>
          <w:szCs w:val="16"/>
        </w:rPr>
        <w:t>1763</w:t>
      </w:r>
      <w:r w:rsidR="00F1168A" w:rsidRPr="005B6628">
        <w:rPr>
          <w:rFonts w:ascii="Verdana" w:eastAsia="Calibri" w:hAnsi="Verdana" w:cs="Times New Roman"/>
          <w:sz w:val="16"/>
          <w:szCs w:val="16"/>
        </w:rPr>
        <w:t xml:space="preserve"> </w:t>
      </w:r>
      <w:r w:rsidRPr="005B6628">
        <w:rPr>
          <w:rFonts w:ascii="Verdana" w:eastAsia="Calibri" w:hAnsi="Verdana" w:cs="Times New Roman"/>
          <w:sz w:val="16"/>
          <w:szCs w:val="16"/>
        </w:rPr>
        <w:t>m</w:t>
      </w:r>
      <w:r w:rsidRPr="005B6628">
        <w:rPr>
          <w:rFonts w:ascii="Verdana" w:eastAsia="Calibri" w:hAnsi="Verdana" w:cs="Times New Roman"/>
          <w:sz w:val="16"/>
          <w:szCs w:val="16"/>
          <w:vertAlign w:val="superscript"/>
        </w:rPr>
        <w:t>2</w:t>
      </w:r>
    </w:p>
    <w:p w14:paraId="26D7F728" w14:textId="77777777" w:rsidR="00794921" w:rsidRPr="005B6628" w:rsidRDefault="00794921" w:rsidP="00794921">
      <w:pPr>
        <w:spacing w:after="0" w:line="240" w:lineRule="auto"/>
        <w:ind w:left="1416"/>
        <w:jc w:val="both"/>
        <w:rPr>
          <w:rFonts w:ascii="Verdana" w:eastAsia="Calibri" w:hAnsi="Verdana" w:cs="Times New Roman"/>
          <w:sz w:val="16"/>
          <w:szCs w:val="16"/>
          <w:vertAlign w:val="superscript"/>
        </w:rPr>
      </w:pPr>
    </w:p>
    <w:p w14:paraId="46317074" w14:textId="77777777" w:rsidR="002F6D20" w:rsidRPr="005B6628" w:rsidRDefault="002F6D20" w:rsidP="00794921">
      <w:pPr>
        <w:spacing w:after="0" w:line="240" w:lineRule="auto"/>
        <w:ind w:left="1416"/>
        <w:jc w:val="both"/>
        <w:rPr>
          <w:rFonts w:ascii="Verdana" w:eastAsia="Calibri" w:hAnsi="Verdana" w:cs="Times New Roman"/>
          <w:sz w:val="16"/>
          <w:szCs w:val="16"/>
        </w:rPr>
      </w:pPr>
      <w:r w:rsidRPr="005B6628">
        <w:rPr>
          <w:rFonts w:ascii="Verdana" w:eastAsia="Calibri" w:hAnsi="Verdana" w:cs="Times New Roman"/>
          <w:b/>
          <w:sz w:val="16"/>
          <w:szCs w:val="16"/>
        </w:rPr>
        <w:t xml:space="preserve">Lokalizacja: </w:t>
      </w:r>
      <w:r w:rsidRPr="005B6628">
        <w:rPr>
          <w:rFonts w:ascii="Verdana" w:eastAsia="Calibri" w:hAnsi="Verdana" w:cs="Times New Roman"/>
          <w:sz w:val="16"/>
          <w:szCs w:val="16"/>
        </w:rPr>
        <w:t xml:space="preserve">w strefie </w:t>
      </w:r>
      <w:r w:rsidR="00F1168A" w:rsidRPr="005B6628">
        <w:rPr>
          <w:rFonts w:ascii="Verdana" w:eastAsia="Calibri" w:hAnsi="Verdana" w:cs="Times New Roman"/>
          <w:sz w:val="16"/>
          <w:szCs w:val="16"/>
        </w:rPr>
        <w:t xml:space="preserve">centralnej </w:t>
      </w:r>
      <w:r w:rsidR="00A01C35" w:rsidRPr="005B6628">
        <w:rPr>
          <w:rFonts w:ascii="Verdana" w:eastAsia="Calibri" w:hAnsi="Verdana" w:cs="Times New Roman"/>
          <w:sz w:val="16"/>
          <w:szCs w:val="16"/>
        </w:rPr>
        <w:t>miasta przy ul.</w:t>
      </w:r>
      <w:r w:rsidR="000533E5" w:rsidRPr="005B6628">
        <w:rPr>
          <w:rFonts w:ascii="Verdana" w:eastAsia="Calibri" w:hAnsi="Verdana" w:cs="Times New Roman"/>
          <w:sz w:val="16"/>
          <w:szCs w:val="16"/>
        </w:rPr>
        <w:t xml:space="preserve"> </w:t>
      </w:r>
      <w:r w:rsidR="005B6628" w:rsidRPr="005B6628">
        <w:rPr>
          <w:rFonts w:ascii="Verdana" w:eastAsia="Calibri" w:hAnsi="Verdana" w:cs="Times New Roman"/>
          <w:sz w:val="16"/>
          <w:szCs w:val="16"/>
        </w:rPr>
        <w:t>Sikorskiego 8</w:t>
      </w:r>
    </w:p>
    <w:p w14:paraId="71B3F172" w14:textId="77777777" w:rsidR="00794921" w:rsidRPr="005B6628" w:rsidRDefault="00794921" w:rsidP="00794921">
      <w:pPr>
        <w:spacing w:after="0" w:line="240" w:lineRule="auto"/>
        <w:ind w:left="1416"/>
        <w:jc w:val="both"/>
        <w:rPr>
          <w:rFonts w:ascii="Verdana" w:eastAsia="Calibri" w:hAnsi="Verdana" w:cs="Times New Roman"/>
          <w:sz w:val="16"/>
          <w:szCs w:val="16"/>
        </w:rPr>
      </w:pPr>
    </w:p>
    <w:p w14:paraId="1F42A46B" w14:textId="77777777" w:rsidR="008A3CF5" w:rsidRPr="005B6628" w:rsidRDefault="002F6D20" w:rsidP="00794921">
      <w:pPr>
        <w:spacing w:after="0" w:line="240" w:lineRule="auto"/>
        <w:ind w:left="1416"/>
        <w:jc w:val="both"/>
        <w:rPr>
          <w:rFonts w:ascii="Verdana" w:eastAsia="Calibri" w:hAnsi="Verdana" w:cs="Times New Roman"/>
          <w:sz w:val="16"/>
          <w:szCs w:val="16"/>
        </w:rPr>
      </w:pPr>
      <w:r w:rsidRPr="005B6628">
        <w:rPr>
          <w:rFonts w:ascii="Verdana" w:eastAsia="Calibri" w:hAnsi="Verdana" w:cs="Times New Roman"/>
          <w:b/>
          <w:sz w:val="16"/>
          <w:szCs w:val="16"/>
        </w:rPr>
        <w:t>Sytuacja prawna:</w:t>
      </w:r>
      <w:r w:rsidR="008A3CF5" w:rsidRPr="005B6628">
        <w:rPr>
          <w:rFonts w:ascii="Verdana" w:eastAsia="Calibri" w:hAnsi="Verdana" w:cs="Times New Roman"/>
          <w:b/>
          <w:sz w:val="16"/>
          <w:szCs w:val="16"/>
        </w:rPr>
        <w:t xml:space="preserve"> </w:t>
      </w:r>
      <w:r w:rsidR="008A3CF5" w:rsidRPr="005B6628">
        <w:rPr>
          <w:rFonts w:ascii="Verdana" w:eastAsia="Calibri" w:hAnsi="Verdana" w:cs="Times New Roman"/>
          <w:sz w:val="16"/>
          <w:szCs w:val="16"/>
        </w:rPr>
        <w:t>własność Gminy Szklarska Poręba</w:t>
      </w:r>
    </w:p>
    <w:p w14:paraId="5AAA560A" w14:textId="77777777" w:rsidR="00794921" w:rsidRPr="005B6628" w:rsidRDefault="00794921" w:rsidP="00794921">
      <w:pPr>
        <w:spacing w:after="0" w:line="240" w:lineRule="auto"/>
        <w:ind w:left="1416"/>
        <w:jc w:val="both"/>
        <w:rPr>
          <w:rFonts w:ascii="Verdana" w:eastAsia="Calibri" w:hAnsi="Verdana" w:cs="Times New Roman"/>
          <w:b/>
          <w:sz w:val="16"/>
          <w:szCs w:val="16"/>
        </w:rPr>
      </w:pPr>
    </w:p>
    <w:p w14:paraId="53B3AE2D" w14:textId="77777777" w:rsidR="002F6D20" w:rsidRPr="005B6628" w:rsidRDefault="002F6D20" w:rsidP="00794921">
      <w:pPr>
        <w:spacing w:after="0" w:line="240" w:lineRule="auto"/>
        <w:ind w:left="1416"/>
        <w:jc w:val="both"/>
        <w:rPr>
          <w:rFonts w:ascii="Verdana" w:hAnsi="Verdana"/>
          <w:sz w:val="16"/>
          <w:szCs w:val="16"/>
        </w:rPr>
      </w:pPr>
      <w:r w:rsidRPr="005B6628">
        <w:rPr>
          <w:rFonts w:ascii="Verdana" w:eastAsia="Calibri" w:hAnsi="Verdana" w:cs="Times New Roman"/>
          <w:b/>
          <w:sz w:val="16"/>
          <w:szCs w:val="16"/>
        </w:rPr>
        <w:t>Nr Księgi wieczystej:</w:t>
      </w:r>
      <w:r w:rsidR="008A3CF5" w:rsidRPr="005B6628">
        <w:rPr>
          <w:rFonts w:ascii="Verdana" w:eastAsia="Calibri" w:hAnsi="Verdana" w:cs="Times New Roman"/>
          <w:b/>
          <w:sz w:val="16"/>
          <w:szCs w:val="16"/>
        </w:rPr>
        <w:t xml:space="preserve"> </w:t>
      </w:r>
      <w:r w:rsidR="008A3CF5" w:rsidRPr="005B6628">
        <w:rPr>
          <w:rFonts w:ascii="Verdana" w:hAnsi="Verdana"/>
          <w:sz w:val="16"/>
          <w:szCs w:val="16"/>
        </w:rPr>
        <w:t>Sąd Rejonowy w Jel</w:t>
      </w:r>
      <w:r w:rsidR="00A01C35" w:rsidRPr="005B6628">
        <w:rPr>
          <w:rFonts w:ascii="Verdana" w:hAnsi="Verdana"/>
          <w:sz w:val="16"/>
          <w:szCs w:val="16"/>
        </w:rPr>
        <w:t xml:space="preserve">eniej Górze dla </w:t>
      </w:r>
      <w:r w:rsidR="000533E5" w:rsidRPr="005B6628">
        <w:rPr>
          <w:rFonts w:ascii="Verdana" w:hAnsi="Verdana"/>
          <w:sz w:val="16"/>
          <w:szCs w:val="16"/>
        </w:rPr>
        <w:t xml:space="preserve">gruntu </w:t>
      </w:r>
      <w:r w:rsidR="008A3CF5" w:rsidRPr="005B6628">
        <w:rPr>
          <w:rFonts w:ascii="Verdana" w:hAnsi="Verdana"/>
          <w:sz w:val="16"/>
          <w:szCs w:val="16"/>
        </w:rPr>
        <w:t xml:space="preserve">prowadzi księgę wieczystą </w:t>
      </w:r>
      <w:r w:rsidR="005B6628" w:rsidRPr="005B6628">
        <w:rPr>
          <w:rFonts w:ascii="Verdana" w:hAnsi="Verdana"/>
          <w:b/>
          <w:sz w:val="16"/>
          <w:szCs w:val="16"/>
        </w:rPr>
        <w:t>KW NR  JG1J/00061469/8</w:t>
      </w:r>
      <w:r w:rsidR="008A3CF5" w:rsidRPr="005B6628">
        <w:rPr>
          <w:rFonts w:ascii="Verdana" w:hAnsi="Verdana"/>
          <w:b/>
          <w:sz w:val="16"/>
          <w:szCs w:val="16"/>
        </w:rPr>
        <w:t xml:space="preserve">. </w:t>
      </w:r>
      <w:r w:rsidR="008A3CF5" w:rsidRPr="005B6628">
        <w:rPr>
          <w:rFonts w:ascii="Verdana" w:hAnsi="Verdana"/>
          <w:sz w:val="16"/>
          <w:szCs w:val="16"/>
        </w:rPr>
        <w:t xml:space="preserve">W chwili sprzedaży dla nieruchomości </w:t>
      </w:r>
      <w:r w:rsidR="00A01C35" w:rsidRPr="005B6628">
        <w:rPr>
          <w:rFonts w:ascii="Verdana" w:hAnsi="Verdana"/>
          <w:sz w:val="16"/>
          <w:szCs w:val="16"/>
        </w:rPr>
        <w:t xml:space="preserve">lokalowej </w:t>
      </w:r>
      <w:r w:rsidR="008A3CF5" w:rsidRPr="005B6628">
        <w:rPr>
          <w:rFonts w:ascii="Verdana" w:hAnsi="Verdana"/>
          <w:sz w:val="16"/>
          <w:szCs w:val="16"/>
        </w:rPr>
        <w:t>zostanie założona nowa księga wieczysta.</w:t>
      </w:r>
    </w:p>
    <w:p w14:paraId="2F2DC772" w14:textId="77777777" w:rsidR="00794921" w:rsidRPr="005B6628" w:rsidRDefault="00794921" w:rsidP="00794921">
      <w:pPr>
        <w:spacing w:after="0" w:line="240" w:lineRule="auto"/>
        <w:ind w:left="1416"/>
        <w:jc w:val="both"/>
        <w:rPr>
          <w:rFonts w:ascii="Verdana" w:eastAsia="Calibri" w:hAnsi="Verdana" w:cs="Times New Roman"/>
          <w:b/>
          <w:sz w:val="16"/>
          <w:szCs w:val="16"/>
        </w:rPr>
      </w:pPr>
    </w:p>
    <w:p w14:paraId="0A4924C1" w14:textId="77777777" w:rsidR="002F6D20" w:rsidRPr="005B6628" w:rsidRDefault="002F6D20" w:rsidP="00794921">
      <w:pPr>
        <w:spacing w:after="0" w:line="240" w:lineRule="auto"/>
        <w:ind w:firstLine="1418"/>
        <w:jc w:val="both"/>
        <w:rPr>
          <w:rFonts w:ascii="Verdana" w:eastAsia="Calibri" w:hAnsi="Verdana" w:cs="Times New Roman"/>
          <w:sz w:val="16"/>
          <w:szCs w:val="16"/>
        </w:rPr>
      </w:pPr>
      <w:r w:rsidRPr="005B6628">
        <w:rPr>
          <w:rFonts w:ascii="Verdana" w:eastAsia="Calibri" w:hAnsi="Verdana" w:cs="Times New Roman"/>
          <w:b/>
          <w:sz w:val="16"/>
          <w:szCs w:val="16"/>
        </w:rPr>
        <w:t>Sposób udostepnienia nieruchomości:</w:t>
      </w:r>
      <w:r w:rsidR="008A3CF5" w:rsidRPr="005B6628">
        <w:rPr>
          <w:rFonts w:ascii="Verdana" w:eastAsia="Calibri" w:hAnsi="Verdana" w:cs="Times New Roman"/>
          <w:b/>
          <w:sz w:val="16"/>
          <w:szCs w:val="16"/>
        </w:rPr>
        <w:t xml:space="preserve"> </w:t>
      </w:r>
      <w:r w:rsidR="008A3CF5" w:rsidRPr="005B6628">
        <w:rPr>
          <w:rFonts w:ascii="Verdana" w:eastAsia="Calibri" w:hAnsi="Verdana" w:cs="Times New Roman"/>
          <w:sz w:val="16"/>
          <w:szCs w:val="16"/>
        </w:rPr>
        <w:t>sprzedaż</w:t>
      </w:r>
    </w:p>
    <w:p w14:paraId="3313A667" w14:textId="77777777" w:rsidR="00794921" w:rsidRPr="005B6628" w:rsidRDefault="00794921" w:rsidP="00794921">
      <w:pPr>
        <w:spacing w:after="0" w:line="240" w:lineRule="auto"/>
        <w:ind w:firstLine="1418"/>
        <w:jc w:val="both"/>
        <w:rPr>
          <w:rFonts w:ascii="Verdana" w:eastAsia="Calibri" w:hAnsi="Verdana" w:cs="Times New Roman"/>
          <w:sz w:val="16"/>
          <w:szCs w:val="16"/>
        </w:rPr>
      </w:pPr>
    </w:p>
    <w:p w14:paraId="13E3904B" w14:textId="77777777" w:rsidR="002F6D20" w:rsidRPr="005B6628" w:rsidRDefault="002F6D20" w:rsidP="00794921">
      <w:pPr>
        <w:spacing w:after="0" w:line="240" w:lineRule="auto"/>
        <w:ind w:left="1416"/>
        <w:jc w:val="both"/>
        <w:rPr>
          <w:rFonts w:ascii="Verdana" w:eastAsia="Calibri" w:hAnsi="Verdana" w:cs="Times New Roman"/>
          <w:sz w:val="16"/>
          <w:szCs w:val="16"/>
        </w:rPr>
      </w:pPr>
      <w:r w:rsidRPr="005B6628">
        <w:rPr>
          <w:rFonts w:ascii="Verdana" w:eastAsia="Calibri" w:hAnsi="Verdana" w:cs="Times New Roman"/>
          <w:b/>
          <w:sz w:val="16"/>
          <w:szCs w:val="16"/>
        </w:rPr>
        <w:t>Tryb nabycia:</w:t>
      </w:r>
      <w:r w:rsidR="008A3CF5" w:rsidRPr="005B6628">
        <w:rPr>
          <w:rFonts w:ascii="Verdana" w:eastAsia="Calibri" w:hAnsi="Verdana" w:cs="Times New Roman"/>
          <w:b/>
          <w:sz w:val="16"/>
          <w:szCs w:val="16"/>
        </w:rPr>
        <w:t xml:space="preserve"> </w:t>
      </w:r>
      <w:r w:rsidR="008A3CF5" w:rsidRPr="005B6628">
        <w:rPr>
          <w:rFonts w:ascii="Verdana" w:eastAsia="Calibri" w:hAnsi="Verdana" w:cs="Times New Roman"/>
          <w:sz w:val="16"/>
          <w:szCs w:val="16"/>
        </w:rPr>
        <w:t xml:space="preserve">przetarg ustny </w:t>
      </w:r>
      <w:r w:rsidR="005B6628" w:rsidRPr="005B6628">
        <w:rPr>
          <w:rFonts w:ascii="Verdana" w:eastAsia="Calibri" w:hAnsi="Verdana" w:cs="Times New Roman"/>
          <w:sz w:val="16"/>
          <w:szCs w:val="16"/>
        </w:rPr>
        <w:t xml:space="preserve">ograniczony do właścicieli lokali położonych w budynku przy ul. Sikorskiego 8 </w:t>
      </w:r>
    </w:p>
    <w:p w14:paraId="1C233CAE" w14:textId="77777777" w:rsidR="00794921" w:rsidRPr="005B6628" w:rsidRDefault="00794921" w:rsidP="00794921">
      <w:pPr>
        <w:spacing w:after="0" w:line="240" w:lineRule="auto"/>
        <w:ind w:left="1416"/>
        <w:jc w:val="both"/>
        <w:rPr>
          <w:rFonts w:ascii="Verdana" w:eastAsia="Calibri" w:hAnsi="Verdana" w:cs="Times New Roman"/>
          <w:sz w:val="16"/>
          <w:szCs w:val="16"/>
        </w:rPr>
      </w:pPr>
    </w:p>
    <w:p w14:paraId="0EDB91DE" w14:textId="77777777" w:rsidR="00F1168A" w:rsidRPr="005B6628" w:rsidRDefault="000A055F" w:rsidP="00F1168A">
      <w:pPr>
        <w:tabs>
          <w:tab w:val="num" w:pos="1080"/>
        </w:tabs>
        <w:ind w:left="1416"/>
        <w:jc w:val="both"/>
        <w:rPr>
          <w:rFonts w:ascii="Verdana" w:hAnsi="Verdana"/>
          <w:sz w:val="16"/>
          <w:szCs w:val="16"/>
        </w:rPr>
      </w:pPr>
      <w:r w:rsidRPr="005B6628">
        <w:rPr>
          <w:rFonts w:ascii="Verdana" w:eastAsia="Calibri" w:hAnsi="Verdana" w:cs="Times New Roman"/>
          <w:b/>
          <w:sz w:val="16"/>
          <w:szCs w:val="16"/>
        </w:rPr>
        <w:t>Przeznaczenie nieruchomości i sposób jej zagospodarowania:</w:t>
      </w:r>
      <w:r w:rsidR="008A3CF5" w:rsidRPr="005B6628">
        <w:rPr>
          <w:rFonts w:ascii="Verdana" w:eastAsia="Calibri" w:hAnsi="Verdana" w:cs="Times New Roman"/>
          <w:sz w:val="16"/>
          <w:szCs w:val="16"/>
        </w:rPr>
        <w:t xml:space="preserve"> </w:t>
      </w:r>
      <w:r w:rsidR="005B6628" w:rsidRPr="005B6628">
        <w:rPr>
          <w:rFonts w:ascii="Verdana" w:hAnsi="Verdana"/>
          <w:sz w:val="16"/>
          <w:szCs w:val="16"/>
        </w:rPr>
        <w:t xml:space="preserve">Działka znajduje się na terenie objętym ustaleniami miejscowego planu zagospodarowania przestrzennego </w:t>
      </w:r>
      <w:r w:rsidR="005B6628" w:rsidRPr="005B6628">
        <w:rPr>
          <w:rFonts w:ascii="Verdana" w:hAnsi="Verdana" w:cs="Arial"/>
          <w:sz w:val="16"/>
          <w:szCs w:val="16"/>
        </w:rPr>
        <w:t xml:space="preserve">dla terenów w obszarze ulic Franciszkańskiej, Demokratów, Konopnickiej, Sikorskiego i Żeromskiego w Szklarskiej Porębie (uchwała Rady Miejskiej w Szklarskiej Porębie nr LVIII/639/18 z dnia 29 czerwca 2018 r.) i oznaczona jest na rysunku planu symbolem 22.MU- tereny zabudowy mieszkaniowej jedno- i wielorodzinnej / tereny zabudowy usługowej. </w:t>
      </w:r>
      <w:r w:rsidR="00F1168A" w:rsidRPr="005B6628">
        <w:rPr>
          <w:rFonts w:ascii="Verdana" w:hAnsi="Verdana" w:cs="Arial"/>
          <w:sz w:val="16"/>
          <w:szCs w:val="16"/>
        </w:rPr>
        <w:t xml:space="preserve"> </w:t>
      </w:r>
      <w:r w:rsidR="00F1168A" w:rsidRPr="005B6628">
        <w:rPr>
          <w:rFonts w:ascii="Verdana" w:hAnsi="Verdana"/>
          <w:sz w:val="16"/>
          <w:szCs w:val="16"/>
        </w:rPr>
        <w:t>Zgodnie z art. 3 ust. 4 pkt 1 ustawy z dnia 29 sierpnia 2014 r. o charakterystyce energetycznej budynków  (Dz. U. z 2024 r. poz. 101) zbycie lokalu następuje bez obowiązku sporządzenia charakterystyki energetycznej budynku lub części budynku, z uwagi na fakt, że budynek ten podlega ochronie w myśl art. 7 pkt 1 ustawy z dnia 23 lipca 2023 r. o ochronie zabytków i opiece nad zabytkami (Dz. U. z 2024 r, poz. 1292 ze zm.) – wpis do Gminnej Ewidencji Zabytków Miasta Szklarska Poręba.</w:t>
      </w:r>
    </w:p>
    <w:p w14:paraId="18779D09" w14:textId="77777777" w:rsidR="000A055F" w:rsidRPr="005B6628" w:rsidRDefault="000A055F" w:rsidP="00F1168A">
      <w:pPr>
        <w:tabs>
          <w:tab w:val="num" w:pos="1080"/>
        </w:tabs>
        <w:spacing w:line="240" w:lineRule="auto"/>
        <w:ind w:left="1416"/>
        <w:jc w:val="both"/>
        <w:rPr>
          <w:rFonts w:ascii="Verdana" w:hAnsi="Verdana"/>
          <w:sz w:val="16"/>
          <w:szCs w:val="16"/>
        </w:rPr>
      </w:pPr>
      <w:r w:rsidRPr="005B6628">
        <w:rPr>
          <w:rFonts w:ascii="Verdana" w:hAnsi="Verdana"/>
          <w:b/>
          <w:bCs/>
          <w:sz w:val="16"/>
          <w:szCs w:val="16"/>
        </w:rPr>
        <w:t>Termin zagospodarowania nieruchomości</w:t>
      </w:r>
      <w:r w:rsidRPr="005B6628">
        <w:rPr>
          <w:rFonts w:ascii="Verdana" w:hAnsi="Verdana"/>
          <w:b/>
          <w:sz w:val="16"/>
          <w:szCs w:val="16"/>
        </w:rPr>
        <w:t>:</w:t>
      </w:r>
      <w:r w:rsidRPr="005B6628">
        <w:rPr>
          <w:rFonts w:ascii="Verdana" w:hAnsi="Verdana"/>
          <w:sz w:val="16"/>
          <w:szCs w:val="16"/>
        </w:rPr>
        <w:t xml:space="preserve"> brak określenia</w:t>
      </w:r>
    </w:p>
    <w:p w14:paraId="3FD01C44" w14:textId="77777777" w:rsidR="005B6628" w:rsidRPr="005B6628" w:rsidRDefault="002F6D20" w:rsidP="00794921">
      <w:pPr>
        <w:tabs>
          <w:tab w:val="num" w:pos="1418"/>
        </w:tabs>
        <w:spacing w:before="120" w:line="240" w:lineRule="auto"/>
        <w:ind w:left="1418"/>
        <w:jc w:val="both"/>
        <w:rPr>
          <w:rFonts w:ascii="Verdana" w:hAnsi="Verdana"/>
          <w:sz w:val="16"/>
          <w:szCs w:val="16"/>
        </w:rPr>
      </w:pPr>
      <w:r w:rsidRPr="005B6628">
        <w:rPr>
          <w:rFonts w:ascii="Verdana" w:hAnsi="Verdana"/>
          <w:b/>
          <w:sz w:val="16"/>
          <w:szCs w:val="16"/>
        </w:rPr>
        <w:t>Istniejące uzbrojenie</w:t>
      </w:r>
      <w:r w:rsidRPr="005B6628">
        <w:rPr>
          <w:rFonts w:ascii="Verdana" w:hAnsi="Verdana"/>
          <w:sz w:val="16"/>
          <w:szCs w:val="16"/>
        </w:rPr>
        <w:t>:</w:t>
      </w:r>
      <w:r w:rsidR="00327F55" w:rsidRPr="005B6628">
        <w:rPr>
          <w:rFonts w:ascii="Verdana" w:hAnsi="Verdana"/>
          <w:sz w:val="16"/>
          <w:szCs w:val="16"/>
        </w:rPr>
        <w:t xml:space="preserve"> </w:t>
      </w:r>
      <w:r w:rsidR="005B6628" w:rsidRPr="005B6628">
        <w:rPr>
          <w:rFonts w:ascii="Verdana" w:hAnsi="Verdana"/>
          <w:sz w:val="16"/>
          <w:szCs w:val="16"/>
        </w:rPr>
        <w:t xml:space="preserve">Lokal w złym stanie technicznym, ma dostęp do sieci elektrycznej (niskiego napięcia), telefonicznej (nie, sieć w budynku), wodnej (nie, sieć w budynku), gazowej (nie, sieć w budynku) i kanalizacji sanitarnej (nie, sieć w budynku z odpowiedzeniem do sieci miejskiej). </w:t>
      </w:r>
    </w:p>
    <w:p w14:paraId="2DD926CF" w14:textId="77777777" w:rsidR="005B6628" w:rsidRPr="005B6628" w:rsidRDefault="002F6D20" w:rsidP="00794921">
      <w:pPr>
        <w:tabs>
          <w:tab w:val="num" w:pos="1418"/>
        </w:tabs>
        <w:spacing w:before="120" w:line="240" w:lineRule="auto"/>
        <w:ind w:left="1418"/>
        <w:jc w:val="both"/>
        <w:rPr>
          <w:rFonts w:ascii="Verdana" w:hAnsi="Verdana"/>
          <w:sz w:val="16"/>
          <w:szCs w:val="16"/>
        </w:rPr>
      </w:pPr>
      <w:r w:rsidRPr="005B6628">
        <w:rPr>
          <w:rFonts w:ascii="Verdana" w:hAnsi="Verdana"/>
          <w:b/>
          <w:sz w:val="16"/>
          <w:szCs w:val="16"/>
        </w:rPr>
        <w:t>Opis nieruchomości:</w:t>
      </w:r>
      <w:r w:rsidR="008A3CF5" w:rsidRPr="005B6628">
        <w:rPr>
          <w:rFonts w:ascii="Verdana" w:hAnsi="Verdana"/>
          <w:b/>
          <w:sz w:val="16"/>
          <w:szCs w:val="16"/>
        </w:rPr>
        <w:t xml:space="preserve"> </w:t>
      </w:r>
      <w:r w:rsidR="005B6628" w:rsidRPr="005B6628">
        <w:rPr>
          <w:rFonts w:ascii="Verdana" w:hAnsi="Verdana" w:cs="Verdana"/>
          <w:sz w:val="16"/>
          <w:szCs w:val="16"/>
        </w:rPr>
        <w:t xml:space="preserve">lokal użytkowy - pomieszczenie gospodarcze o powierzchni użytkowej </w:t>
      </w:r>
      <w:r w:rsidR="005B6628" w:rsidRPr="005B6628">
        <w:rPr>
          <w:rFonts w:ascii="Verdana" w:hAnsi="Verdana" w:cs="Verdana"/>
          <w:b/>
          <w:sz w:val="16"/>
          <w:szCs w:val="16"/>
        </w:rPr>
        <w:t>17,80 m</w:t>
      </w:r>
      <w:r w:rsidR="005B6628" w:rsidRPr="005B6628">
        <w:rPr>
          <w:rFonts w:ascii="Verdana" w:hAnsi="Verdana" w:cs="Verdana"/>
          <w:b/>
          <w:sz w:val="16"/>
          <w:szCs w:val="16"/>
          <w:vertAlign w:val="superscript"/>
        </w:rPr>
        <w:t>2</w:t>
      </w:r>
      <w:r w:rsidR="005B6628" w:rsidRPr="005B6628">
        <w:rPr>
          <w:rFonts w:ascii="Verdana" w:hAnsi="Verdana" w:cs="Verdana"/>
          <w:sz w:val="16"/>
          <w:szCs w:val="16"/>
        </w:rPr>
        <w:t xml:space="preserve"> położonej w przedwojennym budynku mieszkalno-użytkowym przy </w:t>
      </w:r>
      <w:r w:rsidR="005B6628" w:rsidRPr="005B6628">
        <w:rPr>
          <w:rFonts w:ascii="Verdana" w:hAnsi="Verdana" w:cs="Verdana"/>
          <w:b/>
          <w:sz w:val="16"/>
          <w:szCs w:val="16"/>
        </w:rPr>
        <w:t xml:space="preserve">ul. Sikorskiego 8 </w:t>
      </w:r>
      <w:r w:rsidR="005B6628" w:rsidRPr="005B6628">
        <w:rPr>
          <w:rFonts w:ascii="Verdana" w:hAnsi="Verdana" w:cs="Verdana"/>
          <w:sz w:val="16"/>
          <w:szCs w:val="16"/>
        </w:rPr>
        <w:t>w Szklarskiej Porębie</w:t>
      </w:r>
      <w:r w:rsidR="005B6628" w:rsidRPr="005B6628">
        <w:rPr>
          <w:rFonts w:ascii="Verdana" w:hAnsi="Verdana" w:cs="Verdana"/>
          <w:b/>
          <w:sz w:val="16"/>
          <w:szCs w:val="16"/>
        </w:rPr>
        <w:t xml:space="preserve"> </w:t>
      </w:r>
      <w:r w:rsidR="005B6628" w:rsidRPr="005B6628">
        <w:rPr>
          <w:rFonts w:ascii="Verdana" w:hAnsi="Verdana" w:cs="Verdana"/>
          <w:sz w:val="16"/>
          <w:szCs w:val="16"/>
        </w:rPr>
        <w:t xml:space="preserve">wraz z udziałem </w:t>
      </w:r>
      <w:r w:rsidR="005B6628" w:rsidRPr="005B6628">
        <w:rPr>
          <w:rFonts w:ascii="Verdana" w:hAnsi="Verdana" w:cs="Verdana"/>
          <w:b/>
          <w:sz w:val="16"/>
          <w:szCs w:val="16"/>
        </w:rPr>
        <w:t>2,55 %</w:t>
      </w:r>
      <w:r w:rsidR="005B6628" w:rsidRPr="005B6628">
        <w:rPr>
          <w:rFonts w:ascii="Verdana" w:hAnsi="Verdana" w:cs="Verdana"/>
          <w:sz w:val="16"/>
          <w:szCs w:val="16"/>
        </w:rPr>
        <w:t xml:space="preserve"> w częściach wspólnych budynku oraz z takim samym udziałem w prawie własności działki gruntu </w:t>
      </w:r>
      <w:r w:rsidR="005B6628" w:rsidRPr="005B6628">
        <w:rPr>
          <w:rFonts w:ascii="Verdana" w:hAnsi="Verdana" w:cs="Verdana"/>
          <w:b/>
          <w:bCs/>
          <w:sz w:val="16"/>
          <w:szCs w:val="16"/>
        </w:rPr>
        <w:t>nr 299/9 obr. 0005</w:t>
      </w:r>
      <w:r w:rsidR="005B6628" w:rsidRPr="005B6628">
        <w:rPr>
          <w:rFonts w:ascii="Verdana" w:hAnsi="Verdana" w:cs="Verdana"/>
          <w:sz w:val="16"/>
          <w:szCs w:val="16"/>
        </w:rPr>
        <w:t xml:space="preserve"> o powierzchni </w:t>
      </w:r>
      <w:r w:rsidR="005B6628" w:rsidRPr="005B6628">
        <w:rPr>
          <w:rFonts w:ascii="Verdana" w:hAnsi="Verdana" w:cs="Verdana"/>
          <w:b/>
          <w:bCs/>
          <w:sz w:val="16"/>
          <w:szCs w:val="16"/>
        </w:rPr>
        <w:t>1763 m</w:t>
      </w:r>
      <w:r w:rsidR="005B6628" w:rsidRPr="005B6628">
        <w:rPr>
          <w:rFonts w:ascii="Verdana" w:hAnsi="Verdana" w:cs="Verdana"/>
          <w:b/>
          <w:bCs/>
          <w:sz w:val="16"/>
          <w:szCs w:val="16"/>
          <w:vertAlign w:val="superscript"/>
        </w:rPr>
        <w:t>2</w:t>
      </w:r>
      <w:r w:rsidR="005B6628" w:rsidRPr="005B6628">
        <w:rPr>
          <w:rFonts w:ascii="Verdana" w:hAnsi="Verdana" w:cs="Verdana"/>
          <w:sz w:val="16"/>
          <w:szCs w:val="16"/>
        </w:rPr>
        <w:t xml:space="preserve"> . Lokal składa się w przyziemiu z: pomieszczenia gospodarczego po archiwum.</w:t>
      </w:r>
      <w:r w:rsidR="005B6628" w:rsidRPr="005B6628">
        <w:rPr>
          <w:rFonts w:ascii="Verdana" w:hAnsi="Verdana"/>
          <w:sz w:val="16"/>
          <w:szCs w:val="16"/>
        </w:rPr>
        <w:t xml:space="preserve"> Lokal w złym stanie technicznym, ma dostęp do sieci elektrycznej (niskiego napięcia), telefonicznej (nie, sieć w budynku), wodnej (nie, sieć w budynku), gazowej (nie, sieć w budynku) i kanalizacji sanitarnej (nie, sieć w budynku z odpowiedzeniem do sieci miejskiej).</w:t>
      </w:r>
    </w:p>
    <w:p w14:paraId="7EB29F53" w14:textId="77777777" w:rsidR="005F73DD" w:rsidRDefault="002F6D20" w:rsidP="00794921">
      <w:pPr>
        <w:tabs>
          <w:tab w:val="num" w:pos="1418"/>
        </w:tabs>
        <w:spacing w:before="120" w:line="240" w:lineRule="auto"/>
        <w:ind w:left="1418"/>
        <w:jc w:val="both"/>
        <w:rPr>
          <w:rFonts w:ascii="Verdana" w:hAnsi="Verdana"/>
          <w:b/>
          <w:color w:val="FF0000"/>
          <w:sz w:val="16"/>
          <w:szCs w:val="16"/>
        </w:rPr>
      </w:pPr>
      <w:r w:rsidRPr="005B6628">
        <w:rPr>
          <w:rFonts w:ascii="Verdana" w:hAnsi="Verdana"/>
          <w:b/>
          <w:sz w:val="16"/>
          <w:szCs w:val="16"/>
        </w:rPr>
        <w:t>Informacja o terenach przyległych:</w:t>
      </w:r>
      <w:r w:rsidR="002D7C8A" w:rsidRPr="005B6628">
        <w:rPr>
          <w:rFonts w:ascii="Verdana" w:hAnsi="Verdana"/>
          <w:b/>
          <w:sz w:val="16"/>
          <w:szCs w:val="16"/>
        </w:rPr>
        <w:t xml:space="preserve"> </w:t>
      </w:r>
      <w:r w:rsidR="00327F55" w:rsidRPr="005B6628">
        <w:rPr>
          <w:rFonts w:ascii="Verdana" w:hAnsi="Verdana"/>
          <w:sz w:val="16"/>
          <w:szCs w:val="16"/>
        </w:rPr>
        <w:t xml:space="preserve">budynek położony w </w:t>
      </w:r>
      <w:r w:rsidR="00140FD4" w:rsidRPr="005B6628">
        <w:rPr>
          <w:rFonts w:ascii="Verdana" w:hAnsi="Verdana"/>
          <w:sz w:val="16"/>
          <w:szCs w:val="16"/>
        </w:rPr>
        <w:t xml:space="preserve">centralnej </w:t>
      </w:r>
      <w:r w:rsidR="00327F55" w:rsidRPr="005B6628">
        <w:rPr>
          <w:rFonts w:ascii="Verdana" w:hAnsi="Verdana"/>
          <w:sz w:val="16"/>
          <w:szCs w:val="16"/>
        </w:rPr>
        <w:t xml:space="preserve">części miasta przy </w:t>
      </w:r>
      <w:r w:rsidR="005B6628" w:rsidRPr="005B6628">
        <w:rPr>
          <w:rFonts w:ascii="Verdana" w:hAnsi="Verdana"/>
          <w:sz w:val="16"/>
          <w:szCs w:val="16"/>
        </w:rPr>
        <w:t xml:space="preserve">głównej </w:t>
      </w:r>
      <w:r w:rsidR="00327F55" w:rsidRPr="005B6628">
        <w:rPr>
          <w:rFonts w:ascii="Verdana" w:hAnsi="Verdana"/>
          <w:sz w:val="16"/>
          <w:szCs w:val="16"/>
        </w:rPr>
        <w:t xml:space="preserve">urządzonej ulicy, </w:t>
      </w:r>
      <w:r w:rsidR="00140FD4" w:rsidRPr="005B6628">
        <w:rPr>
          <w:rFonts w:ascii="Verdana" w:hAnsi="Verdana"/>
          <w:sz w:val="16"/>
          <w:szCs w:val="16"/>
        </w:rPr>
        <w:t xml:space="preserve">na wschodniej wystawie, </w:t>
      </w:r>
      <w:r w:rsidR="00553800" w:rsidRPr="005B6628">
        <w:rPr>
          <w:rFonts w:ascii="Verdana" w:hAnsi="Verdana"/>
          <w:sz w:val="16"/>
          <w:szCs w:val="16"/>
        </w:rPr>
        <w:t>z dostępem do uzbrojenia w gaz, wodę, energię elektryczną, telefon i kanalizację z odprowadzeniem do sieci miejskiej. Teren nieogrodzony i nieregularny</w:t>
      </w:r>
      <w:r w:rsidR="00E74A5E" w:rsidRPr="005B6628">
        <w:rPr>
          <w:rFonts w:ascii="Verdana" w:hAnsi="Verdana"/>
          <w:sz w:val="16"/>
          <w:szCs w:val="16"/>
        </w:rPr>
        <w:t>, z dobrym dojazdem</w:t>
      </w:r>
      <w:r w:rsidR="002D7C8A" w:rsidRPr="005B6628">
        <w:rPr>
          <w:rFonts w:ascii="Verdana" w:hAnsi="Verdana"/>
          <w:sz w:val="16"/>
          <w:szCs w:val="16"/>
        </w:rPr>
        <w:t>, w sąsiedztwie budynków mieszkalnych</w:t>
      </w:r>
      <w:r w:rsidR="00E74A5E" w:rsidRPr="005B6628">
        <w:rPr>
          <w:rFonts w:ascii="Verdana" w:hAnsi="Verdana"/>
          <w:sz w:val="16"/>
          <w:szCs w:val="16"/>
        </w:rPr>
        <w:t xml:space="preserve"> i</w:t>
      </w:r>
      <w:r w:rsidR="00553800" w:rsidRPr="005B6628">
        <w:rPr>
          <w:rFonts w:ascii="Verdana" w:hAnsi="Verdana"/>
          <w:sz w:val="16"/>
          <w:szCs w:val="16"/>
        </w:rPr>
        <w:t xml:space="preserve"> z pięknym widokiem na góry. </w:t>
      </w:r>
      <w:r w:rsidR="002D7C8A" w:rsidRPr="005B6628">
        <w:rPr>
          <w:rFonts w:ascii="Verdana" w:hAnsi="Verdana"/>
          <w:sz w:val="16"/>
          <w:szCs w:val="16"/>
        </w:rPr>
        <w:t xml:space="preserve">. </w:t>
      </w:r>
      <w:r w:rsidR="00E74A5E" w:rsidRPr="005B6628">
        <w:rPr>
          <w:rFonts w:ascii="Verdana" w:hAnsi="Verdana"/>
          <w:sz w:val="16"/>
          <w:szCs w:val="16"/>
        </w:rPr>
        <w:br/>
      </w:r>
    </w:p>
    <w:p w14:paraId="259721F9" w14:textId="24E07D22" w:rsidR="0017672E" w:rsidRPr="00E74A5E" w:rsidRDefault="00553800" w:rsidP="00794921">
      <w:pPr>
        <w:tabs>
          <w:tab w:val="num" w:pos="1418"/>
        </w:tabs>
        <w:spacing w:before="120" w:line="240" w:lineRule="auto"/>
        <w:ind w:left="1418"/>
        <w:jc w:val="both"/>
        <w:rPr>
          <w:rFonts w:ascii="Verdana" w:hAnsi="Verdana"/>
          <w:sz w:val="16"/>
          <w:szCs w:val="16"/>
        </w:rPr>
      </w:pPr>
      <w:r w:rsidRPr="005B6628">
        <w:rPr>
          <w:rFonts w:ascii="Verdana" w:hAnsi="Verdana"/>
          <w:b/>
          <w:color w:val="FF0000"/>
          <w:sz w:val="16"/>
          <w:szCs w:val="16"/>
        </w:rPr>
        <w:t>C</w:t>
      </w:r>
      <w:r w:rsidR="00140FD4" w:rsidRPr="005B6628">
        <w:rPr>
          <w:rFonts w:ascii="Verdana" w:hAnsi="Verdana"/>
          <w:b/>
          <w:color w:val="FF0000"/>
          <w:sz w:val="16"/>
          <w:szCs w:val="16"/>
        </w:rPr>
        <w:t>e</w:t>
      </w:r>
      <w:r w:rsidR="003E492C">
        <w:rPr>
          <w:rFonts w:ascii="Verdana" w:hAnsi="Verdana"/>
          <w:b/>
          <w:color w:val="FF0000"/>
          <w:sz w:val="16"/>
          <w:szCs w:val="16"/>
        </w:rPr>
        <w:t xml:space="preserve">na wywoławcza nieruchomości: </w:t>
      </w:r>
      <w:r w:rsidR="008513F3">
        <w:rPr>
          <w:rFonts w:ascii="Verdana" w:hAnsi="Verdana"/>
          <w:b/>
          <w:color w:val="FF0000"/>
          <w:sz w:val="16"/>
          <w:szCs w:val="16"/>
        </w:rPr>
        <w:t>8</w:t>
      </w:r>
      <w:r w:rsidR="00071E06" w:rsidRPr="005B6628">
        <w:rPr>
          <w:rFonts w:ascii="Verdana" w:hAnsi="Verdana"/>
          <w:b/>
          <w:color w:val="FF0000"/>
          <w:sz w:val="16"/>
          <w:szCs w:val="16"/>
        </w:rPr>
        <w:t>.</w:t>
      </w:r>
      <w:r w:rsidR="00DF4159" w:rsidRPr="005B6628">
        <w:rPr>
          <w:rFonts w:ascii="Verdana" w:hAnsi="Verdana"/>
          <w:b/>
          <w:color w:val="FF0000"/>
          <w:sz w:val="16"/>
          <w:szCs w:val="16"/>
        </w:rPr>
        <w:t>0</w:t>
      </w:r>
      <w:r w:rsidR="002D7C8A" w:rsidRPr="005B6628">
        <w:rPr>
          <w:rFonts w:ascii="Verdana" w:hAnsi="Verdana"/>
          <w:b/>
          <w:color w:val="FF0000"/>
          <w:sz w:val="16"/>
          <w:szCs w:val="16"/>
        </w:rPr>
        <w:t>00 ,- zł</w:t>
      </w:r>
      <w:r w:rsidR="000A055F" w:rsidRPr="00E74A5E">
        <w:rPr>
          <w:rFonts w:ascii="Verdana" w:hAnsi="Verdana"/>
          <w:b/>
          <w:color w:val="FF0000"/>
          <w:sz w:val="16"/>
          <w:szCs w:val="16"/>
        </w:rPr>
        <w:t xml:space="preserve"> </w:t>
      </w:r>
      <w:r w:rsidR="002F6D20">
        <w:tab/>
      </w:r>
    </w:p>
    <w:sectPr w:rsidR="0017672E" w:rsidRPr="00E74A5E" w:rsidSect="0036100B">
      <w:pgSz w:w="11906" w:h="16838"/>
      <w:pgMar w:top="993" w:right="284" w:bottom="284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BE85EA" w14:textId="77777777" w:rsidR="004935AD" w:rsidRDefault="004935AD" w:rsidP="0017672E">
      <w:pPr>
        <w:spacing w:after="0" w:line="240" w:lineRule="auto"/>
      </w:pPr>
      <w:r>
        <w:separator/>
      </w:r>
    </w:p>
  </w:endnote>
  <w:endnote w:type="continuationSeparator" w:id="0">
    <w:p w14:paraId="62C2325D" w14:textId="77777777" w:rsidR="004935AD" w:rsidRDefault="004935AD" w:rsidP="001767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yriadPro-LightSemiEx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9AA0D5" w14:textId="77777777" w:rsidR="004935AD" w:rsidRDefault="004935AD" w:rsidP="0017672E">
      <w:pPr>
        <w:spacing w:after="0" w:line="240" w:lineRule="auto"/>
      </w:pPr>
      <w:r>
        <w:separator/>
      </w:r>
    </w:p>
  </w:footnote>
  <w:footnote w:type="continuationSeparator" w:id="0">
    <w:p w14:paraId="39045CAC" w14:textId="77777777" w:rsidR="004935AD" w:rsidRDefault="004935AD" w:rsidP="001767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9D5582"/>
    <w:multiLevelType w:val="hybridMultilevel"/>
    <w:tmpl w:val="F874476E"/>
    <w:lvl w:ilvl="0" w:tplc="09C8B63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  <w:color w:val="auto"/>
      </w:rPr>
    </w:lvl>
    <w:lvl w:ilvl="1" w:tplc="26480FF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885475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672E"/>
    <w:rsid w:val="00041236"/>
    <w:rsid w:val="000533E5"/>
    <w:rsid w:val="00071E06"/>
    <w:rsid w:val="00072365"/>
    <w:rsid w:val="000A055F"/>
    <w:rsid w:val="000E59EA"/>
    <w:rsid w:val="0012459F"/>
    <w:rsid w:val="00140FD4"/>
    <w:rsid w:val="00160D13"/>
    <w:rsid w:val="0017672E"/>
    <w:rsid w:val="001C0265"/>
    <w:rsid w:val="001C32A0"/>
    <w:rsid w:val="00277F65"/>
    <w:rsid w:val="002D7C8A"/>
    <w:rsid w:val="002F6D20"/>
    <w:rsid w:val="00327F55"/>
    <w:rsid w:val="0036100B"/>
    <w:rsid w:val="003779AC"/>
    <w:rsid w:val="003A15BB"/>
    <w:rsid w:val="003A529D"/>
    <w:rsid w:val="003D6980"/>
    <w:rsid w:val="003E492C"/>
    <w:rsid w:val="00431647"/>
    <w:rsid w:val="00464976"/>
    <w:rsid w:val="00476FF0"/>
    <w:rsid w:val="004935AD"/>
    <w:rsid w:val="004A06E6"/>
    <w:rsid w:val="004A42FA"/>
    <w:rsid w:val="004C5AF5"/>
    <w:rsid w:val="004E79D9"/>
    <w:rsid w:val="00521492"/>
    <w:rsid w:val="00553800"/>
    <w:rsid w:val="00566362"/>
    <w:rsid w:val="005B6628"/>
    <w:rsid w:val="005C0C14"/>
    <w:rsid w:val="005F73DD"/>
    <w:rsid w:val="00665AA1"/>
    <w:rsid w:val="00674584"/>
    <w:rsid w:val="00677C50"/>
    <w:rsid w:val="006C0494"/>
    <w:rsid w:val="006E62EA"/>
    <w:rsid w:val="00701A46"/>
    <w:rsid w:val="00703053"/>
    <w:rsid w:val="00720B87"/>
    <w:rsid w:val="007223C2"/>
    <w:rsid w:val="00723D1D"/>
    <w:rsid w:val="00794921"/>
    <w:rsid w:val="007D5D0F"/>
    <w:rsid w:val="0081720D"/>
    <w:rsid w:val="008513F3"/>
    <w:rsid w:val="00870F8C"/>
    <w:rsid w:val="008A3CF5"/>
    <w:rsid w:val="008E0EE9"/>
    <w:rsid w:val="008E7673"/>
    <w:rsid w:val="009069DC"/>
    <w:rsid w:val="0093445F"/>
    <w:rsid w:val="009368E7"/>
    <w:rsid w:val="00941B69"/>
    <w:rsid w:val="0099662D"/>
    <w:rsid w:val="009B58CF"/>
    <w:rsid w:val="00A01C35"/>
    <w:rsid w:val="00A47EC7"/>
    <w:rsid w:val="00AC4A25"/>
    <w:rsid w:val="00B47CB3"/>
    <w:rsid w:val="00B56DB3"/>
    <w:rsid w:val="00B930A6"/>
    <w:rsid w:val="00BF3A48"/>
    <w:rsid w:val="00C10ED2"/>
    <w:rsid w:val="00C3524F"/>
    <w:rsid w:val="00D11D87"/>
    <w:rsid w:val="00D34C8E"/>
    <w:rsid w:val="00D51582"/>
    <w:rsid w:val="00DB41A6"/>
    <w:rsid w:val="00DF4159"/>
    <w:rsid w:val="00E74A5E"/>
    <w:rsid w:val="00EA7B97"/>
    <w:rsid w:val="00EC7C94"/>
    <w:rsid w:val="00EE44E5"/>
    <w:rsid w:val="00EE6EC2"/>
    <w:rsid w:val="00EF7DC4"/>
    <w:rsid w:val="00F1168A"/>
    <w:rsid w:val="00F26286"/>
    <w:rsid w:val="00FB4731"/>
    <w:rsid w:val="00FB7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B70E64"/>
  <w15:chartTrackingRefBased/>
  <w15:docId w15:val="{83FFA4C0-6B2B-474C-ABEB-8AC6375D1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767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7672E"/>
  </w:style>
  <w:style w:type="paragraph" w:styleId="Stopka">
    <w:name w:val="footer"/>
    <w:basedOn w:val="Normalny"/>
    <w:link w:val="StopkaZnak"/>
    <w:uiPriority w:val="99"/>
    <w:unhideWhenUsed/>
    <w:rsid w:val="001767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7672E"/>
  </w:style>
  <w:style w:type="paragraph" w:customStyle="1" w:styleId="Stopka1">
    <w:name w:val="Stopka1"/>
    <w:rsid w:val="00476FF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sz w:val="24"/>
      <w:szCs w:val="20"/>
      <w:lang w:val="en-US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E79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79D9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5214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E3D5CE-B7CC-4A37-9D65-32CEEF78AC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499</Words>
  <Characters>2996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dc:description/>
  <cp:lastModifiedBy>Aneta Żywicka-Hołownia</cp:lastModifiedBy>
  <cp:revision>8</cp:revision>
  <cp:lastPrinted>2025-02-26T09:05:00Z</cp:lastPrinted>
  <dcterms:created xsi:type="dcterms:W3CDTF">2025-02-26T10:19:00Z</dcterms:created>
  <dcterms:modified xsi:type="dcterms:W3CDTF">2026-01-16T12:38:00Z</dcterms:modified>
</cp:coreProperties>
</file>